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0C996" w14:textId="5CF209F8" w:rsidR="000C5877" w:rsidRPr="00B9134B" w:rsidRDefault="003946A3" w:rsidP="003946A3">
      <w:pPr>
        <w:widowControl w:val="0"/>
        <w:autoSpaceDE w:val="0"/>
        <w:autoSpaceDN w:val="0"/>
        <w:adjustRightInd w:val="0"/>
        <w:rPr>
          <w:rFonts w:ascii="Times New Roman" w:hAnsi="Times New Roman" w:cs="Times New Roman"/>
          <w:sz w:val="48"/>
          <w:szCs w:val="48"/>
        </w:rPr>
      </w:pPr>
      <w:r>
        <w:rPr>
          <w:rFonts w:ascii="Times New Roman" w:hAnsi="Times New Roman" w:cs="Times New Roman"/>
          <w:sz w:val="48"/>
          <w:szCs w:val="48"/>
        </w:rPr>
        <w:t xml:space="preserve">Lightnings </w:t>
      </w:r>
      <w:r w:rsidR="000C5877" w:rsidRPr="00B9134B">
        <w:rPr>
          <w:rFonts w:ascii="Times New Roman" w:hAnsi="Times New Roman" w:cs="Times New Roman"/>
          <w:sz w:val="48"/>
          <w:szCs w:val="48"/>
        </w:rPr>
        <w:t xml:space="preserve">and Particle </w:t>
      </w:r>
      <w:r w:rsidR="00991EDC">
        <w:rPr>
          <w:rFonts w:ascii="Times New Roman" w:hAnsi="Times New Roman" w:cs="Times New Roman"/>
          <w:sz w:val="48"/>
          <w:szCs w:val="48"/>
        </w:rPr>
        <w:t>F</w:t>
      </w:r>
      <w:r w:rsidR="000C5877" w:rsidRPr="00B9134B">
        <w:rPr>
          <w:rFonts w:ascii="Times New Roman" w:hAnsi="Times New Roman" w:cs="Times New Roman"/>
          <w:sz w:val="48"/>
          <w:szCs w:val="48"/>
        </w:rPr>
        <w:t>luxes from Thunderclouds</w:t>
      </w:r>
    </w:p>
    <w:p w14:paraId="1C424900" w14:textId="77777777" w:rsidR="00E36AF8" w:rsidRPr="00B9134B" w:rsidRDefault="00E36AF8" w:rsidP="003946A3">
      <w:pPr>
        <w:pStyle w:val="NoSpacing"/>
        <w:jc w:val="center"/>
        <w:rPr>
          <w:rFonts w:ascii="Times New Roman" w:hAnsi="Times New Roman" w:cs="Times New Roman"/>
          <w:b/>
          <w:sz w:val="20"/>
          <w:szCs w:val="20"/>
        </w:rPr>
      </w:pPr>
    </w:p>
    <w:p w14:paraId="35F73FBF" w14:textId="77777777" w:rsidR="00E36AF8" w:rsidRPr="00B9134B" w:rsidRDefault="00E36AF8" w:rsidP="003946A3">
      <w:pPr>
        <w:pStyle w:val="NoSpacing"/>
        <w:jc w:val="center"/>
        <w:rPr>
          <w:rFonts w:ascii="Times New Roman" w:hAnsi="Times New Roman" w:cs="Times New Roman"/>
          <w:b/>
          <w:sz w:val="20"/>
          <w:szCs w:val="20"/>
        </w:rPr>
      </w:pPr>
    </w:p>
    <w:p w14:paraId="69554572" w14:textId="77777777" w:rsidR="00731DC5" w:rsidRPr="003946A3" w:rsidRDefault="00731DC5" w:rsidP="00731DC5">
      <w:pPr>
        <w:pStyle w:val="NoSpacing"/>
        <w:rPr>
          <w:rFonts w:ascii="Times New Roman" w:hAnsi="Times New Roman" w:cs="Times New Roman"/>
          <w:sz w:val="22"/>
          <w:szCs w:val="22"/>
        </w:rPr>
      </w:pPr>
      <w:proofErr w:type="spellStart"/>
      <w:r w:rsidRPr="003946A3">
        <w:rPr>
          <w:rFonts w:ascii="Times New Roman" w:hAnsi="Times New Roman" w:cs="Times New Roman"/>
          <w:sz w:val="22"/>
          <w:szCs w:val="22"/>
        </w:rPr>
        <w:t>A.</w:t>
      </w:r>
      <w:r w:rsidR="00E36AF8" w:rsidRPr="003946A3">
        <w:rPr>
          <w:rFonts w:ascii="Times New Roman" w:hAnsi="Times New Roman" w:cs="Times New Roman"/>
          <w:sz w:val="22"/>
          <w:szCs w:val="22"/>
        </w:rPr>
        <w:t>Chilingarian</w:t>
      </w:r>
      <w:proofErr w:type="spellEnd"/>
      <w:r w:rsidR="00E36AF8" w:rsidRPr="003946A3">
        <w:rPr>
          <w:rFonts w:ascii="Times New Roman" w:hAnsi="Times New Roman" w:cs="Times New Roman"/>
          <w:sz w:val="22"/>
          <w:szCs w:val="22"/>
        </w:rPr>
        <w:t xml:space="preserve">, </w:t>
      </w:r>
      <w:proofErr w:type="spellStart"/>
      <w:r w:rsidR="004948EC" w:rsidRPr="003946A3">
        <w:rPr>
          <w:rFonts w:ascii="Times New Roman" w:hAnsi="Times New Roman" w:cs="Times New Roman"/>
          <w:sz w:val="22"/>
          <w:szCs w:val="22"/>
        </w:rPr>
        <w:t>Y.Khanikyants</w:t>
      </w:r>
      <w:proofErr w:type="spellEnd"/>
      <w:r w:rsidR="00776683" w:rsidRPr="003946A3">
        <w:rPr>
          <w:rFonts w:ascii="Times New Roman" w:hAnsi="Times New Roman" w:cs="Times New Roman"/>
          <w:sz w:val="22"/>
          <w:szCs w:val="22"/>
        </w:rPr>
        <w:t xml:space="preserve">, </w:t>
      </w:r>
      <w:proofErr w:type="spellStart"/>
      <w:r w:rsidR="00776683" w:rsidRPr="003946A3">
        <w:rPr>
          <w:rFonts w:ascii="Times New Roman" w:hAnsi="Times New Roman" w:cs="Times New Roman"/>
          <w:sz w:val="22"/>
          <w:szCs w:val="22"/>
        </w:rPr>
        <w:t>G.Hovsepyan</w:t>
      </w:r>
      <w:proofErr w:type="spellEnd"/>
      <w:r w:rsidRPr="003946A3">
        <w:rPr>
          <w:rFonts w:ascii="Times New Roman" w:hAnsi="Times New Roman" w:cs="Times New Roman"/>
          <w:sz w:val="22"/>
          <w:szCs w:val="22"/>
        </w:rPr>
        <w:t xml:space="preserve"> and </w:t>
      </w:r>
      <w:proofErr w:type="spellStart"/>
      <w:r w:rsidRPr="003946A3">
        <w:rPr>
          <w:rFonts w:ascii="Times New Roman" w:hAnsi="Times New Roman" w:cs="Times New Roman"/>
          <w:sz w:val="22"/>
          <w:szCs w:val="22"/>
        </w:rPr>
        <w:t>S.Sog</w:t>
      </w:r>
      <w:r w:rsidR="004948EC" w:rsidRPr="003946A3">
        <w:rPr>
          <w:rFonts w:ascii="Times New Roman" w:hAnsi="Times New Roman" w:cs="Times New Roman"/>
          <w:sz w:val="22"/>
          <w:szCs w:val="22"/>
        </w:rPr>
        <w:t>h</w:t>
      </w:r>
      <w:r w:rsidRPr="003946A3">
        <w:rPr>
          <w:rFonts w:ascii="Times New Roman" w:hAnsi="Times New Roman" w:cs="Times New Roman"/>
          <w:sz w:val="22"/>
          <w:szCs w:val="22"/>
        </w:rPr>
        <w:t>omonyan</w:t>
      </w:r>
      <w:proofErr w:type="spellEnd"/>
      <w:r w:rsidRPr="003946A3">
        <w:rPr>
          <w:rFonts w:ascii="Times New Roman" w:hAnsi="Times New Roman" w:cs="Times New Roman"/>
          <w:sz w:val="22"/>
          <w:szCs w:val="22"/>
        </w:rPr>
        <w:t xml:space="preserve">, </w:t>
      </w:r>
    </w:p>
    <w:p w14:paraId="07561610" w14:textId="77777777" w:rsidR="00E36AF8" w:rsidRPr="003946A3" w:rsidRDefault="00E36AF8" w:rsidP="00731DC5">
      <w:pPr>
        <w:pStyle w:val="NoSpacing"/>
        <w:rPr>
          <w:rFonts w:ascii="Times New Roman" w:hAnsi="Times New Roman" w:cs="Times New Roman"/>
          <w:i/>
          <w:sz w:val="20"/>
          <w:szCs w:val="20"/>
        </w:rPr>
      </w:pPr>
      <w:r w:rsidRPr="003946A3">
        <w:rPr>
          <w:rFonts w:ascii="Times New Roman" w:hAnsi="Times New Roman" w:cs="Times New Roman"/>
          <w:i/>
          <w:sz w:val="20"/>
          <w:szCs w:val="20"/>
        </w:rPr>
        <w:t>Yerevan Physics Institute,</w:t>
      </w:r>
    </w:p>
    <w:p w14:paraId="73BB4757" w14:textId="4BC65BA0" w:rsidR="003946A3" w:rsidRPr="003946A3" w:rsidRDefault="003946A3" w:rsidP="00E36AF8">
      <w:pPr>
        <w:pStyle w:val="NoSpacing"/>
        <w:rPr>
          <w:rFonts w:ascii="Times New Roman" w:hAnsi="Times New Roman" w:cs="Times New Roman"/>
          <w:sz w:val="20"/>
          <w:szCs w:val="20"/>
        </w:rPr>
      </w:pPr>
      <w:proofErr w:type="spellStart"/>
      <w:r w:rsidRPr="003946A3">
        <w:rPr>
          <w:rFonts w:ascii="Times New Roman" w:hAnsi="Times New Roman" w:cs="Times New Roman"/>
          <w:sz w:val="20"/>
          <w:szCs w:val="20"/>
        </w:rPr>
        <w:t>Alikhanyan</w:t>
      </w:r>
      <w:proofErr w:type="spellEnd"/>
      <w:r w:rsidRPr="003946A3">
        <w:rPr>
          <w:rFonts w:ascii="Times New Roman" w:hAnsi="Times New Roman" w:cs="Times New Roman"/>
          <w:sz w:val="20"/>
          <w:szCs w:val="20"/>
        </w:rPr>
        <w:t xml:space="preserve"> Brothers </w:t>
      </w:r>
      <w:proofErr w:type="spellStart"/>
      <w:r w:rsidRPr="003946A3">
        <w:rPr>
          <w:rFonts w:ascii="Times New Roman" w:hAnsi="Times New Roman" w:cs="Times New Roman"/>
          <w:sz w:val="20"/>
          <w:szCs w:val="20"/>
        </w:rPr>
        <w:t>st.</w:t>
      </w:r>
      <w:proofErr w:type="spellEnd"/>
      <w:r w:rsidRPr="003946A3">
        <w:rPr>
          <w:rFonts w:ascii="Times New Roman" w:hAnsi="Times New Roman" w:cs="Times New Roman"/>
          <w:sz w:val="20"/>
          <w:szCs w:val="20"/>
        </w:rPr>
        <w:t xml:space="preserve"> 2, Yerevan, Armenia, 0036</w:t>
      </w:r>
    </w:p>
    <w:p w14:paraId="0C9909A8" w14:textId="72ACD8B4" w:rsidR="00E36AF8" w:rsidRPr="003946A3" w:rsidRDefault="00E36AF8" w:rsidP="00E36AF8">
      <w:pPr>
        <w:pStyle w:val="NoSpacing"/>
        <w:rPr>
          <w:rFonts w:ascii="Times New Roman" w:hAnsi="Times New Roman" w:cs="Times New Roman"/>
          <w:sz w:val="20"/>
          <w:szCs w:val="20"/>
        </w:rPr>
      </w:pPr>
      <w:r w:rsidRPr="003946A3">
        <w:rPr>
          <w:rFonts w:ascii="Times New Roman" w:hAnsi="Times New Roman" w:cs="Times New Roman"/>
          <w:sz w:val="20"/>
          <w:szCs w:val="20"/>
        </w:rPr>
        <w:t>chili@aragats.am</w:t>
      </w:r>
    </w:p>
    <w:p w14:paraId="66141B17" w14:textId="77777777" w:rsidR="000C5877" w:rsidRPr="00B9134B" w:rsidRDefault="000C5877" w:rsidP="000C5877">
      <w:pPr>
        <w:shd w:val="clear" w:color="auto" w:fill="FFFFFF"/>
        <w:spacing w:after="45"/>
        <w:jc w:val="both"/>
        <w:rPr>
          <w:rFonts w:ascii="Times New Roman" w:eastAsia="Times New Roman" w:hAnsi="Times New Roman" w:cs="Times New Roman"/>
          <w:b/>
          <w:bCs/>
          <w:sz w:val="27"/>
          <w:szCs w:val="27"/>
        </w:rPr>
      </w:pPr>
    </w:p>
    <w:p w14:paraId="2855D1E1" w14:textId="77777777" w:rsidR="00384358" w:rsidRDefault="00384358" w:rsidP="000C5877">
      <w:pPr>
        <w:shd w:val="clear" w:color="auto" w:fill="FFFFFF"/>
        <w:spacing w:after="45"/>
        <w:jc w:val="both"/>
        <w:rPr>
          <w:rFonts w:ascii="Times New Roman" w:eastAsia="Times New Roman" w:hAnsi="Times New Roman" w:cs="Times New Roman"/>
          <w:b/>
          <w:sz w:val="18"/>
          <w:szCs w:val="18"/>
        </w:rPr>
        <w:sectPr w:rsidR="00384358" w:rsidSect="00692F1A">
          <w:headerReference w:type="default" r:id="rId9"/>
          <w:headerReference w:type="first" r:id="rId10"/>
          <w:type w:val="continuous"/>
          <w:pgSz w:w="11900" w:h="16840"/>
          <w:pgMar w:top="1077" w:right="890" w:bottom="1440" w:left="890" w:header="709" w:footer="709" w:gutter="0"/>
          <w:cols w:space="708"/>
          <w:titlePg/>
          <w:docGrid w:linePitch="360"/>
        </w:sectPr>
      </w:pPr>
      <w:bookmarkStart w:id="0" w:name="_GoBack"/>
      <w:bookmarkEnd w:id="0"/>
    </w:p>
    <w:p w14:paraId="2C602FE0" w14:textId="2121CA2D" w:rsidR="000C5877" w:rsidRPr="00B9134B" w:rsidRDefault="00C17ED8" w:rsidP="000C5877">
      <w:pPr>
        <w:shd w:val="clear" w:color="auto" w:fill="FFFFFF"/>
        <w:spacing w:after="45"/>
        <w:jc w:val="both"/>
        <w:rPr>
          <w:rFonts w:ascii="Times New Roman" w:eastAsia="Times New Roman" w:hAnsi="Times New Roman" w:cs="Times New Roman"/>
          <w:b/>
          <w:sz w:val="18"/>
          <w:szCs w:val="18"/>
        </w:rPr>
      </w:pPr>
      <w:r w:rsidRPr="00B9134B">
        <w:rPr>
          <w:rFonts w:ascii="Times New Roman" w:eastAsia="Times New Roman" w:hAnsi="Times New Roman" w:cs="Times New Roman"/>
          <w:b/>
          <w:sz w:val="18"/>
          <w:szCs w:val="18"/>
        </w:rPr>
        <w:lastRenderedPageBreak/>
        <w:t>Abstract</w:t>
      </w:r>
      <w:r w:rsidR="00864743" w:rsidRPr="00B9134B">
        <w:rPr>
          <w:rFonts w:ascii="Times New Roman" w:eastAsia="Times New Roman" w:hAnsi="Times New Roman" w:cs="Times New Roman"/>
          <w:b/>
          <w:sz w:val="18"/>
          <w:szCs w:val="18"/>
        </w:rPr>
        <w:t>–We add to lightning research new key evidence -</w:t>
      </w:r>
      <w:r w:rsidR="000C5877" w:rsidRPr="00B9134B">
        <w:rPr>
          <w:rFonts w:ascii="Times New Roman" w:eastAsia="Times New Roman" w:hAnsi="Times New Roman" w:cs="Times New Roman"/>
          <w:b/>
          <w:i/>
          <w:sz w:val="18"/>
          <w:szCs w:val="18"/>
        </w:rPr>
        <w:t xml:space="preserve">in situ </w:t>
      </w:r>
      <w:r w:rsidR="000C5877" w:rsidRPr="00B9134B">
        <w:rPr>
          <w:rFonts w:ascii="Times New Roman" w:eastAsia="Times New Roman" w:hAnsi="Times New Roman" w:cs="Times New Roman"/>
          <w:b/>
          <w:sz w:val="18"/>
          <w:szCs w:val="18"/>
        </w:rPr>
        <w:t>observation</w:t>
      </w:r>
      <w:r w:rsidRPr="00B9134B">
        <w:rPr>
          <w:rFonts w:ascii="Times New Roman" w:eastAsia="Times New Roman" w:hAnsi="Times New Roman" w:cs="Times New Roman"/>
          <w:b/>
          <w:sz w:val="18"/>
          <w:szCs w:val="18"/>
        </w:rPr>
        <w:t>s</w:t>
      </w:r>
      <w:r w:rsidR="000C5877" w:rsidRPr="00B9134B">
        <w:rPr>
          <w:rFonts w:ascii="Times New Roman" w:eastAsia="Times New Roman" w:hAnsi="Times New Roman" w:cs="Times New Roman"/>
          <w:b/>
          <w:sz w:val="18"/>
          <w:szCs w:val="18"/>
        </w:rPr>
        <w:t xml:space="preserve"> of the Thunderstorm </w:t>
      </w:r>
      <w:r w:rsidR="00991EDC">
        <w:rPr>
          <w:rFonts w:ascii="Times New Roman" w:eastAsia="Times New Roman" w:hAnsi="Times New Roman" w:cs="Times New Roman"/>
          <w:b/>
          <w:sz w:val="18"/>
          <w:szCs w:val="18"/>
        </w:rPr>
        <w:t>G</w:t>
      </w:r>
      <w:r w:rsidR="000C5877" w:rsidRPr="00B9134B">
        <w:rPr>
          <w:rFonts w:ascii="Times New Roman" w:eastAsia="Times New Roman" w:hAnsi="Times New Roman" w:cs="Times New Roman"/>
          <w:b/>
          <w:sz w:val="18"/>
          <w:szCs w:val="18"/>
        </w:rPr>
        <w:t>round Enhancements (TGEs), i.e. enhanced fluxes of electrons, gamma rays and neutrons detected by particle detecto</w:t>
      </w:r>
      <w:r w:rsidRPr="00B9134B">
        <w:rPr>
          <w:rFonts w:ascii="Times New Roman" w:eastAsia="Times New Roman" w:hAnsi="Times New Roman" w:cs="Times New Roman"/>
          <w:b/>
          <w:sz w:val="18"/>
          <w:szCs w:val="18"/>
        </w:rPr>
        <w:t xml:space="preserve">rs located on </w:t>
      </w:r>
      <w:r w:rsidR="00864743" w:rsidRPr="00B9134B">
        <w:rPr>
          <w:rFonts w:ascii="Times New Roman" w:eastAsia="Times New Roman" w:hAnsi="Times New Roman" w:cs="Times New Roman"/>
          <w:b/>
          <w:sz w:val="18"/>
          <w:szCs w:val="18"/>
        </w:rPr>
        <w:t xml:space="preserve">Mt. Aragats </w:t>
      </w:r>
      <w:r w:rsidRPr="00B9134B">
        <w:rPr>
          <w:rFonts w:ascii="Times New Roman" w:eastAsia="Times New Roman" w:hAnsi="Times New Roman" w:cs="Times New Roman"/>
          <w:b/>
          <w:sz w:val="18"/>
          <w:szCs w:val="18"/>
        </w:rPr>
        <w:t xml:space="preserve">in Armenia. </w:t>
      </w:r>
      <w:r w:rsidR="00864743" w:rsidRPr="00B9134B">
        <w:rPr>
          <w:rFonts w:ascii="Times New Roman" w:eastAsia="Times New Roman" w:hAnsi="Times New Roman" w:cs="Times New Roman"/>
          <w:b/>
          <w:sz w:val="18"/>
          <w:szCs w:val="18"/>
        </w:rPr>
        <w:t xml:space="preserve">Simultaneously we monitor atmospheric discharges </w:t>
      </w:r>
      <w:r w:rsidR="00431FCF" w:rsidRPr="00B9134B">
        <w:rPr>
          <w:rFonts w:ascii="Times New Roman" w:eastAsia="Times New Roman" w:hAnsi="Times New Roman" w:cs="Times New Roman"/>
          <w:b/>
          <w:sz w:val="18"/>
          <w:szCs w:val="18"/>
        </w:rPr>
        <w:t xml:space="preserve">by detecting </w:t>
      </w:r>
      <w:r w:rsidR="00864743" w:rsidRPr="00B9134B">
        <w:rPr>
          <w:rFonts w:ascii="Times New Roman" w:eastAsia="Times New Roman" w:hAnsi="Times New Roman" w:cs="Times New Roman"/>
          <w:b/>
          <w:sz w:val="18"/>
          <w:szCs w:val="18"/>
        </w:rPr>
        <w:t>fast electric field waveforms</w:t>
      </w:r>
      <w:r w:rsidR="00431FCF" w:rsidRPr="00B9134B">
        <w:rPr>
          <w:rFonts w:ascii="Times New Roman" w:eastAsia="Times New Roman" w:hAnsi="Times New Roman" w:cs="Times New Roman"/>
          <w:b/>
          <w:sz w:val="18"/>
          <w:szCs w:val="18"/>
        </w:rPr>
        <w:t xml:space="preserve"> and near-surface electrostatic field by </w:t>
      </w:r>
      <w:r w:rsidR="00991EDC">
        <w:rPr>
          <w:rFonts w:ascii="Times New Roman" w:eastAsia="Times New Roman" w:hAnsi="Times New Roman" w:cs="Times New Roman"/>
          <w:b/>
          <w:sz w:val="18"/>
          <w:szCs w:val="18"/>
        </w:rPr>
        <w:t xml:space="preserve">a </w:t>
      </w:r>
      <w:r w:rsidR="00431FCF" w:rsidRPr="00B9134B">
        <w:rPr>
          <w:rFonts w:ascii="Times New Roman" w:eastAsia="Times New Roman" w:hAnsi="Times New Roman" w:cs="Times New Roman"/>
          <w:b/>
          <w:sz w:val="18"/>
          <w:szCs w:val="18"/>
        </w:rPr>
        <w:t>network of electric mills</w:t>
      </w:r>
      <w:r w:rsidR="00864743" w:rsidRPr="00B9134B">
        <w:rPr>
          <w:rFonts w:ascii="Times New Roman" w:eastAsia="Times New Roman" w:hAnsi="Times New Roman" w:cs="Times New Roman"/>
          <w:b/>
          <w:sz w:val="18"/>
          <w:szCs w:val="18"/>
        </w:rPr>
        <w:t xml:space="preserve">. Synchronized observation of TGEs and atmospheric discharges </w:t>
      </w:r>
      <w:r w:rsidR="000C5877" w:rsidRPr="00B9134B">
        <w:rPr>
          <w:rFonts w:ascii="Times New Roman" w:eastAsia="Times New Roman" w:hAnsi="Times New Roman" w:cs="Times New Roman"/>
          <w:b/>
          <w:sz w:val="18"/>
          <w:szCs w:val="18"/>
        </w:rPr>
        <w:t xml:space="preserve">facilitates investigations of the long-standing lightning initiation problem. </w:t>
      </w:r>
    </w:p>
    <w:p w14:paraId="01197B25" w14:textId="77777777" w:rsidR="00864743" w:rsidRPr="00B9134B" w:rsidRDefault="00864743" w:rsidP="000C5877">
      <w:pPr>
        <w:shd w:val="clear" w:color="auto" w:fill="FFFFFF"/>
        <w:spacing w:after="45"/>
        <w:jc w:val="both"/>
        <w:rPr>
          <w:rFonts w:ascii="Times New Roman" w:eastAsia="Times New Roman" w:hAnsi="Times New Roman" w:cs="Times New Roman"/>
          <w:b/>
          <w:sz w:val="18"/>
          <w:szCs w:val="18"/>
        </w:rPr>
      </w:pPr>
    </w:p>
    <w:p w14:paraId="4995FAF4" w14:textId="77777777" w:rsidR="00C17ED8" w:rsidRPr="00B9134B" w:rsidRDefault="00E36AF8" w:rsidP="00704C8B">
      <w:pPr>
        <w:pStyle w:val="Keywords"/>
      </w:pPr>
      <w:r w:rsidRPr="00B9134B">
        <w:t>Keywords — high-energy physics in atmosphere, lightning,</w:t>
      </w:r>
      <w:r w:rsidR="00991EDC">
        <w:t xml:space="preserve"> </w:t>
      </w:r>
      <w:r w:rsidRPr="00B9134B">
        <w:t>thunderstorms</w:t>
      </w:r>
    </w:p>
    <w:p w14:paraId="19C94B8B" w14:textId="77777777" w:rsidR="009460E1" w:rsidRPr="00B9134B" w:rsidRDefault="00BF47E8" w:rsidP="009460E1">
      <w:pPr>
        <w:pStyle w:val="Heading1"/>
      </w:pPr>
      <w:r w:rsidRPr="00B9134B">
        <w:t>Introduction</w:t>
      </w:r>
    </w:p>
    <w:p w14:paraId="5A63DDD3" w14:textId="77777777" w:rsidR="00C333E9" w:rsidRPr="00B9134B" w:rsidRDefault="00C333E9" w:rsidP="00B541B6">
      <w:pPr>
        <w:spacing w:before="24" w:after="24"/>
        <w:jc w:val="both"/>
        <w:rPr>
          <w:rFonts w:ascii="Times New Roman" w:hAnsi="Times New Roman" w:cs="Times New Roman"/>
          <w:sz w:val="20"/>
          <w:szCs w:val="20"/>
        </w:rPr>
      </w:pPr>
      <w:r w:rsidRPr="00B9134B">
        <w:rPr>
          <w:rFonts w:ascii="Times New Roman" w:hAnsi="Times New Roman" w:cs="Times New Roman"/>
          <w:sz w:val="20"/>
          <w:szCs w:val="20"/>
        </w:rPr>
        <w:t>Considered</w:t>
      </w:r>
      <w:r w:rsidR="0074212E">
        <w:rPr>
          <w:rFonts w:ascii="Times New Roman" w:hAnsi="Times New Roman" w:cs="Times New Roman"/>
          <w:sz w:val="20"/>
          <w:szCs w:val="20"/>
        </w:rPr>
        <w:t xml:space="preserve"> the highest mountain</w:t>
      </w:r>
      <w:r w:rsidRPr="00B9134B">
        <w:rPr>
          <w:rFonts w:ascii="Times New Roman" w:hAnsi="Times New Roman" w:cs="Times New Roman"/>
          <w:sz w:val="20"/>
          <w:szCs w:val="20"/>
        </w:rPr>
        <w:t xml:space="preserve"> in the South Caucasus</w:t>
      </w:r>
      <w:r w:rsidR="00991EDC">
        <w:rPr>
          <w:rFonts w:ascii="Times New Roman" w:hAnsi="Times New Roman" w:cs="Times New Roman"/>
          <w:sz w:val="20"/>
          <w:szCs w:val="20"/>
        </w:rPr>
        <w:t>,</w:t>
      </w:r>
      <w:r w:rsidRPr="00B9134B">
        <w:rPr>
          <w:rFonts w:ascii="Times New Roman" w:hAnsi="Times New Roman" w:cs="Times New Roman"/>
          <w:sz w:val="20"/>
          <w:szCs w:val="20"/>
        </w:rPr>
        <w:t xml:space="preserve"> Aragats is a dormant volcano with a 400 m deep crater that has become an ice basin. Its central highlands cover an area of more than 820 square kilometers and generate huge summer storms that flow down its slopes into the surrounding valleys. The four crests that top Mt. Aragats are simple reminders of its once soaring heights leveled over 10, </w:t>
      </w:r>
      <w:proofErr w:type="spellStart"/>
      <w:r w:rsidRPr="00B9134B">
        <w:rPr>
          <w:rFonts w:ascii="Times New Roman" w:hAnsi="Times New Roman" w:cs="Times New Roman"/>
          <w:sz w:val="20"/>
          <w:szCs w:val="20"/>
        </w:rPr>
        <w:t>000m</w:t>
      </w:r>
      <w:proofErr w:type="spellEnd"/>
      <w:r w:rsidRPr="00B9134B">
        <w:rPr>
          <w:rFonts w:ascii="Times New Roman" w:hAnsi="Times New Roman" w:cs="Times New Roman"/>
          <w:sz w:val="20"/>
          <w:szCs w:val="20"/>
        </w:rPr>
        <w:t xml:space="preserve"> 1.5 million years ago, before a massive eruption lowered the height to its current </w:t>
      </w:r>
      <w:proofErr w:type="spellStart"/>
      <w:r w:rsidRPr="00B9134B">
        <w:rPr>
          <w:rFonts w:ascii="Times New Roman" w:hAnsi="Times New Roman" w:cs="Times New Roman"/>
          <w:sz w:val="20"/>
          <w:szCs w:val="20"/>
        </w:rPr>
        <w:t>4,095m</w:t>
      </w:r>
      <w:proofErr w:type="spellEnd"/>
      <w:r w:rsidRPr="00B9134B">
        <w:rPr>
          <w:rFonts w:ascii="Times New Roman" w:hAnsi="Times New Roman" w:cs="Times New Roman"/>
          <w:sz w:val="20"/>
          <w:szCs w:val="20"/>
        </w:rPr>
        <w:t xml:space="preserve">. Only in 100 km to the south from Aragats across the valley of the </w:t>
      </w:r>
      <w:proofErr w:type="spellStart"/>
      <w:r w:rsidRPr="00B9134B">
        <w:rPr>
          <w:rFonts w:ascii="Times New Roman" w:hAnsi="Times New Roman" w:cs="Times New Roman"/>
          <w:sz w:val="20"/>
          <w:szCs w:val="20"/>
        </w:rPr>
        <w:t>Araks</w:t>
      </w:r>
      <w:proofErr w:type="spellEnd"/>
      <w:r w:rsidRPr="00B9134B">
        <w:rPr>
          <w:rFonts w:ascii="Times New Roman" w:hAnsi="Times New Roman" w:cs="Times New Roman"/>
          <w:sz w:val="20"/>
          <w:szCs w:val="20"/>
        </w:rPr>
        <w:t xml:space="preserve"> River stands sister of Aragats – Biblical Mountain Ararat. Lightning activity is enormously strong at Aragats that makes it home of the ancient Armenian god </w:t>
      </w:r>
      <w:r w:rsidRPr="00B9134B">
        <w:rPr>
          <w:rFonts w:ascii="Times New Roman" w:hAnsi="Times New Roman" w:cs="Times New Roman"/>
          <w:sz w:val="20"/>
          <w:szCs w:val="20"/>
          <w:shd w:val="clear" w:color="auto" w:fill="FFFFFF"/>
        </w:rPr>
        <w:t xml:space="preserve">of thunder and lightning </w:t>
      </w:r>
      <w:proofErr w:type="spellStart"/>
      <w:r w:rsidRPr="00B9134B">
        <w:rPr>
          <w:rFonts w:ascii="Times New Roman" w:hAnsi="Times New Roman" w:cs="Times New Roman"/>
          <w:sz w:val="20"/>
          <w:szCs w:val="20"/>
          <w:shd w:val="clear" w:color="auto" w:fill="FFFFFF"/>
        </w:rPr>
        <w:t>Vahagn</w:t>
      </w:r>
      <w:proofErr w:type="spellEnd"/>
      <w:r w:rsidRPr="00B9134B">
        <w:rPr>
          <w:rFonts w:ascii="Times New Roman" w:hAnsi="Times New Roman" w:cs="Times New Roman"/>
          <w:sz w:val="20"/>
          <w:szCs w:val="20"/>
          <w:shd w:val="clear" w:color="auto" w:fill="FFFFFF"/>
        </w:rPr>
        <w:t>. </w:t>
      </w:r>
      <w:r w:rsidRPr="00B9134B">
        <w:rPr>
          <w:rFonts w:ascii="Times New Roman" w:hAnsi="Times New Roman" w:cs="Times New Roman"/>
          <w:sz w:val="20"/>
          <w:szCs w:val="20"/>
        </w:rPr>
        <w:t> Mt. Aragats hosted one of the world’s oldest and largest cosmic ray research stations, located on the slopes of the mountain. The Cosmic Ray Division (CRD) of the A. </w:t>
      </w:r>
      <w:proofErr w:type="spellStart"/>
      <w:r w:rsidRPr="00B9134B">
        <w:rPr>
          <w:rFonts w:ascii="Times New Roman" w:hAnsi="Times New Roman" w:cs="Times New Roman"/>
          <w:sz w:val="20"/>
          <w:szCs w:val="20"/>
        </w:rPr>
        <w:t>Alikhanyan</w:t>
      </w:r>
      <w:proofErr w:type="spellEnd"/>
      <w:r w:rsidRPr="00B9134B">
        <w:rPr>
          <w:rFonts w:ascii="Times New Roman" w:hAnsi="Times New Roman" w:cs="Times New Roman"/>
          <w:sz w:val="20"/>
          <w:szCs w:val="20"/>
        </w:rPr>
        <w:t> National lab (Yerevan Physics Institute) during the last 70 years has commissioned and operated on th</w:t>
      </w:r>
      <w:r w:rsidR="00991EDC">
        <w:rPr>
          <w:rFonts w:ascii="Times New Roman" w:hAnsi="Times New Roman" w:cs="Times New Roman"/>
          <w:sz w:val="20"/>
          <w:szCs w:val="20"/>
        </w:rPr>
        <w:t xml:space="preserve">e research stations of Aragats </w:t>
      </w:r>
      <w:r w:rsidRPr="00B9134B">
        <w:rPr>
          <w:rFonts w:ascii="Times New Roman" w:hAnsi="Times New Roman" w:cs="Times New Roman"/>
          <w:sz w:val="20"/>
          <w:szCs w:val="20"/>
        </w:rPr>
        <w:t xml:space="preserve">and Nor </w:t>
      </w:r>
      <w:r w:rsidR="00991EDC" w:rsidRPr="00B9134B">
        <w:rPr>
          <w:rFonts w:ascii="Times New Roman" w:hAnsi="Times New Roman" w:cs="Times New Roman"/>
          <w:sz w:val="20"/>
          <w:szCs w:val="20"/>
        </w:rPr>
        <w:t>Amberd numerous</w:t>
      </w:r>
      <w:r w:rsidRPr="00B9134B">
        <w:rPr>
          <w:rFonts w:ascii="Times New Roman" w:hAnsi="Times New Roman" w:cs="Times New Roman"/>
          <w:sz w:val="20"/>
          <w:szCs w:val="20"/>
        </w:rPr>
        <w:t xml:space="preserve"> particle detectors</w:t>
      </w:r>
      <w:r w:rsidR="00991EDC">
        <w:rPr>
          <w:rFonts w:ascii="Times New Roman" w:hAnsi="Times New Roman" w:cs="Times New Roman"/>
          <w:sz w:val="20"/>
          <w:szCs w:val="20"/>
        </w:rPr>
        <w:t>,</w:t>
      </w:r>
      <w:r w:rsidRPr="00B9134B">
        <w:rPr>
          <w:rFonts w:ascii="Times New Roman" w:hAnsi="Times New Roman" w:cs="Times New Roman"/>
          <w:sz w:val="20"/>
          <w:szCs w:val="20"/>
        </w:rPr>
        <w:t xml:space="preserve"> </w:t>
      </w:r>
      <w:r w:rsidR="00991EDC">
        <w:rPr>
          <w:rFonts w:ascii="Times New Roman" w:hAnsi="Times New Roman" w:cs="Times New Roman"/>
          <w:sz w:val="20"/>
          <w:szCs w:val="20"/>
        </w:rPr>
        <w:t xml:space="preserve">which </w:t>
      </w:r>
      <w:r w:rsidRPr="00B9134B">
        <w:rPr>
          <w:rFonts w:ascii="Times New Roman" w:hAnsi="Times New Roman" w:cs="Times New Roman"/>
          <w:sz w:val="20"/>
          <w:szCs w:val="20"/>
        </w:rPr>
        <w:t xml:space="preserve">uninterruptedly registered fluxes of charged and neutral cosmic rays. The research work at Aragats (in the framework of Aragats Space Environment center (ASEC, Chilingarian et al., 2005) includes registration </w:t>
      </w:r>
      <w:r w:rsidR="0074212E" w:rsidRPr="00B9134B">
        <w:rPr>
          <w:rFonts w:ascii="Times New Roman" w:hAnsi="Times New Roman" w:cs="Times New Roman"/>
          <w:sz w:val="20"/>
          <w:szCs w:val="20"/>
        </w:rPr>
        <w:t xml:space="preserve">of </w:t>
      </w:r>
      <w:r w:rsidR="0074212E">
        <w:rPr>
          <w:rFonts w:ascii="Times New Roman" w:hAnsi="Times New Roman" w:cs="Times New Roman"/>
          <w:sz w:val="20"/>
          <w:szCs w:val="20"/>
        </w:rPr>
        <w:t>Extensive</w:t>
      </w:r>
      <w:r w:rsidRPr="00B9134B">
        <w:rPr>
          <w:rFonts w:ascii="Times New Roman" w:hAnsi="Times New Roman" w:cs="Times New Roman"/>
          <w:sz w:val="20"/>
          <w:szCs w:val="20"/>
        </w:rPr>
        <w:t xml:space="preserve"> Air Showers (</w:t>
      </w:r>
      <w:proofErr w:type="spellStart"/>
      <w:r w:rsidRPr="00B9134B">
        <w:rPr>
          <w:rFonts w:ascii="Times New Roman" w:hAnsi="Times New Roman" w:cs="Times New Roman"/>
          <w:sz w:val="20"/>
          <w:szCs w:val="20"/>
        </w:rPr>
        <w:t>EAS</w:t>
      </w:r>
      <w:proofErr w:type="spellEnd"/>
      <w:r w:rsidRPr="00B9134B">
        <w:rPr>
          <w:rFonts w:ascii="Times New Roman" w:hAnsi="Times New Roman" w:cs="Times New Roman"/>
          <w:sz w:val="20"/>
          <w:szCs w:val="20"/>
        </w:rPr>
        <w:t xml:space="preserve">) with large particle detector arrays; investigation of solar-terrestrial connections; monitoring of space weather; and observations of high-energy particles from the thunderclouds. More than 300 particle detectors (including plastic scintillators and NaI spectrometers) are registering particle fluxes and sending data online to the CRD headquarters in Yerevan. In addition to particle detectors, ASEC includes facilities that can measure electric and geomagnetic fields, lightning occurrences and locations, and a variety of meteorological parameters. With installing in 2014 fast electric field recorders and </w:t>
      </w:r>
      <w:r w:rsidRPr="00B9134B">
        <w:rPr>
          <w:rFonts w:ascii="Times New Roman" w:hAnsi="Times New Roman" w:cs="Times New Roman"/>
          <w:sz w:val="20"/>
          <w:szCs w:val="20"/>
        </w:rPr>
        <w:lastRenderedPageBreak/>
        <w:t xml:space="preserve">automotive cameras the research in the lightning physics started on Aragats. ASEC facilities are located on the slopes of Mt. Aragats and in Yerevan at altitudes of 3200, 2000, and 1000 m above sea level, respectively (see Fig. 1). The distance </w:t>
      </w:r>
      <w:r w:rsidRPr="00B9134B">
        <w:rPr>
          <w:rFonts w:ascii="Times New Roman" w:hAnsi="Times New Roman" w:cs="Times New Roman"/>
          <w:bCs/>
          <w:sz w:val="20"/>
          <w:szCs w:val="20"/>
        </w:rPr>
        <w:t xml:space="preserve">between Nor Amberd and Aragats research stations is 12.8 km. The distance from the CRD headquarters in Yerevan to the Nor Amberd and Aragats research stations is 26.5 and 39.1 km, respectively. The Latitude and Longitude coordinates of the stations are </w:t>
      </w:r>
      <w:r w:rsidRPr="00B9134B">
        <w:rPr>
          <w:rFonts w:ascii="Times New Roman" w:hAnsi="Times New Roman" w:cs="Times New Roman"/>
          <w:sz w:val="20"/>
          <w:szCs w:val="20"/>
        </w:rPr>
        <w:t xml:space="preserve">40.3750° N, 44.2640° E </w:t>
      </w:r>
      <w:r w:rsidRPr="00B9134B">
        <w:rPr>
          <w:rFonts w:ascii="Times New Roman" w:hAnsi="Times New Roman" w:cs="Times New Roman"/>
          <w:bCs/>
          <w:sz w:val="20"/>
          <w:szCs w:val="20"/>
        </w:rPr>
        <w:t xml:space="preserve">for the Nor Amberd Station, </w:t>
      </w:r>
      <w:r w:rsidRPr="00B9134B">
        <w:rPr>
          <w:rFonts w:ascii="Times New Roman" w:hAnsi="Times New Roman" w:cs="Times New Roman"/>
          <w:sz w:val="20"/>
          <w:szCs w:val="20"/>
        </w:rPr>
        <w:t xml:space="preserve">40.4713° N and 44.1819° E for the </w:t>
      </w:r>
      <w:r w:rsidRPr="00B9134B">
        <w:rPr>
          <w:rFonts w:ascii="Times New Roman" w:hAnsi="Times New Roman" w:cs="Times New Roman"/>
          <w:bCs/>
          <w:sz w:val="20"/>
          <w:szCs w:val="20"/>
        </w:rPr>
        <w:t xml:space="preserve">Aragats Station, and </w:t>
      </w:r>
      <w:r w:rsidRPr="00B9134B">
        <w:rPr>
          <w:rFonts w:ascii="Times New Roman" w:hAnsi="Times New Roman" w:cs="Times New Roman"/>
          <w:sz w:val="20"/>
          <w:szCs w:val="20"/>
        </w:rPr>
        <w:t xml:space="preserve">40.2067° N </w:t>
      </w:r>
      <w:r w:rsidR="00991EDC" w:rsidRPr="00B9134B">
        <w:rPr>
          <w:rFonts w:ascii="Times New Roman" w:hAnsi="Times New Roman" w:cs="Times New Roman"/>
          <w:sz w:val="20"/>
          <w:szCs w:val="20"/>
        </w:rPr>
        <w:t>and 44.4857</w:t>
      </w:r>
      <w:r w:rsidRPr="00B9134B">
        <w:rPr>
          <w:rFonts w:ascii="Times New Roman" w:hAnsi="Times New Roman" w:cs="Times New Roman"/>
          <w:sz w:val="20"/>
          <w:szCs w:val="20"/>
        </w:rPr>
        <w:t xml:space="preserve">° E </w:t>
      </w:r>
      <w:r w:rsidRPr="00B9134B">
        <w:rPr>
          <w:rFonts w:ascii="Times New Roman" w:hAnsi="Times New Roman" w:cs="Times New Roman"/>
          <w:bCs/>
          <w:sz w:val="20"/>
          <w:szCs w:val="20"/>
        </w:rPr>
        <w:t xml:space="preserve">– </w:t>
      </w:r>
      <w:r w:rsidRPr="00B9134B">
        <w:rPr>
          <w:rFonts w:ascii="Times New Roman" w:hAnsi="Times New Roman" w:cs="Times New Roman"/>
          <w:sz w:val="20"/>
          <w:szCs w:val="20"/>
        </w:rPr>
        <w:t xml:space="preserve">for the </w:t>
      </w:r>
      <w:r w:rsidRPr="00B9134B">
        <w:rPr>
          <w:rFonts w:ascii="Times New Roman" w:hAnsi="Times New Roman" w:cs="Times New Roman"/>
          <w:bCs/>
          <w:sz w:val="20"/>
          <w:szCs w:val="20"/>
        </w:rPr>
        <w:t>Yerevan Physics Institute</w:t>
      </w:r>
      <w:r w:rsidRPr="00B9134B">
        <w:rPr>
          <w:rFonts w:ascii="Times New Roman" w:hAnsi="Times New Roman" w:cs="Times New Roman"/>
          <w:sz w:val="20"/>
          <w:szCs w:val="20"/>
        </w:rPr>
        <w:t>.</w:t>
      </w:r>
    </w:p>
    <w:p w14:paraId="4441C8AF" w14:textId="77777777" w:rsidR="00A52D94" w:rsidRPr="00B9134B" w:rsidRDefault="00A52D94" w:rsidP="005043D6">
      <w:pPr>
        <w:widowControl w:val="0"/>
        <w:autoSpaceDE w:val="0"/>
        <w:autoSpaceDN w:val="0"/>
        <w:adjustRightInd w:val="0"/>
        <w:spacing w:after="240"/>
        <w:jc w:val="both"/>
        <w:rPr>
          <w:rFonts w:ascii="Times New Roman" w:hAnsi="Times New Roman" w:cs="Times New Roman"/>
          <w:sz w:val="20"/>
          <w:szCs w:val="20"/>
        </w:rPr>
      </w:pPr>
      <w:r w:rsidRPr="00B9134B">
        <w:rPr>
          <w:rFonts w:ascii="Times New Roman" w:hAnsi="Times New Roman" w:cs="Times New Roman"/>
          <w:sz w:val="20"/>
          <w:szCs w:val="20"/>
        </w:rPr>
        <w:t xml:space="preserve">Thunderstorm Ground Enhancements (TGEs, </w:t>
      </w:r>
      <w:r w:rsidR="0040675D" w:rsidRPr="00B9134B">
        <w:rPr>
          <w:rFonts w:ascii="Times New Roman" w:hAnsi="Times New Roman" w:cs="Times New Roman"/>
          <w:sz w:val="20"/>
          <w:szCs w:val="20"/>
        </w:rPr>
        <w:t>[Chilingarian et al., 2010, 2011]</w:t>
      </w:r>
      <w:r w:rsidRPr="00B9134B">
        <w:rPr>
          <w:rFonts w:ascii="Times New Roman" w:hAnsi="Times New Roman" w:cs="Times New Roman"/>
          <w:sz w:val="20"/>
          <w:szCs w:val="20"/>
        </w:rPr>
        <w:t xml:space="preserve"> are abrupt enhancements of the secondary cosmic rays measured on the Earth’s surface in correlation with thunderstorms and lasting from several </w:t>
      </w:r>
      <w:r w:rsidR="00617888">
        <w:rPr>
          <w:rFonts w:ascii="Times New Roman" w:hAnsi="Times New Roman" w:cs="Times New Roman"/>
          <w:sz w:val="20"/>
          <w:szCs w:val="20"/>
        </w:rPr>
        <w:t xml:space="preserve">tens of </w:t>
      </w:r>
      <w:r w:rsidRPr="00B9134B">
        <w:rPr>
          <w:rFonts w:ascii="Times New Roman" w:hAnsi="Times New Roman" w:cs="Times New Roman"/>
          <w:sz w:val="20"/>
          <w:szCs w:val="20"/>
        </w:rPr>
        <w:t xml:space="preserve">seconds to several tens of minutes. The origin of TGEs are the very strong electric fields in the thunderclouds; if all electrostatic fields induced by the charge layers in the thundercloud join in a </w:t>
      </w:r>
      <w:r w:rsidR="009F4912" w:rsidRPr="00B9134B">
        <w:rPr>
          <w:rFonts w:ascii="Times New Roman" w:hAnsi="Times New Roman" w:cs="Times New Roman"/>
          <w:sz w:val="20"/>
          <w:szCs w:val="20"/>
        </w:rPr>
        <w:t>resulting field</w:t>
      </w:r>
      <w:r w:rsidRPr="00B9134B">
        <w:rPr>
          <w:rFonts w:ascii="Times New Roman" w:hAnsi="Times New Roman" w:cs="Times New Roman"/>
          <w:sz w:val="20"/>
          <w:szCs w:val="20"/>
        </w:rPr>
        <w:t xml:space="preserve"> that accelerates the electrons downwards, the seeds from the ambient population of Cosmic Rays (CR) can gain energy from the field, multiply and produce bremsstrahlung gamma rays which are registered at the Earth’s surface. Plenty of the seed electrons originate from the mult</w:t>
      </w:r>
      <w:r w:rsidR="009F4912" w:rsidRPr="00B9134B">
        <w:rPr>
          <w:rFonts w:ascii="Times New Roman" w:hAnsi="Times New Roman" w:cs="Times New Roman"/>
          <w:sz w:val="20"/>
          <w:szCs w:val="20"/>
        </w:rPr>
        <w:t>iple Extensive Air Showers (EAS</w:t>
      </w:r>
      <w:r w:rsidRPr="00B9134B">
        <w:rPr>
          <w:rFonts w:ascii="Times New Roman" w:hAnsi="Times New Roman" w:cs="Times New Roman"/>
          <w:sz w:val="20"/>
          <w:szCs w:val="20"/>
        </w:rPr>
        <w:t xml:space="preserve">s) unleashed by the galactic high-energy protons and stripped nuclei interacting with the atmosphere. </w:t>
      </w:r>
    </w:p>
    <w:p w14:paraId="2ABCC408" w14:textId="77777777" w:rsidR="00EA43B1" w:rsidRPr="00B9134B" w:rsidRDefault="00A52D94" w:rsidP="00EA43B1">
      <w:pPr>
        <w:widowControl w:val="0"/>
        <w:autoSpaceDE w:val="0"/>
        <w:autoSpaceDN w:val="0"/>
        <w:adjustRightInd w:val="0"/>
        <w:spacing w:after="240"/>
        <w:jc w:val="both"/>
        <w:rPr>
          <w:rFonts w:ascii="Times New Roman" w:hAnsi="Times New Roman" w:cs="Times New Roman"/>
          <w:sz w:val="20"/>
          <w:szCs w:val="20"/>
        </w:rPr>
      </w:pPr>
      <w:r w:rsidRPr="00B9134B">
        <w:rPr>
          <w:rFonts w:ascii="Times New Roman" w:hAnsi="Times New Roman" w:cs="Times New Roman"/>
          <w:sz w:val="20"/>
          <w:szCs w:val="20"/>
        </w:rPr>
        <w:t>The mechanism of the acceleration and multiplication of seed electrons, namely Runaway Br</w:t>
      </w:r>
      <w:r w:rsidR="0040675D" w:rsidRPr="00B9134B">
        <w:rPr>
          <w:rFonts w:ascii="Times New Roman" w:hAnsi="Times New Roman" w:cs="Times New Roman"/>
          <w:sz w:val="20"/>
          <w:szCs w:val="20"/>
        </w:rPr>
        <w:t>eakdown (</w:t>
      </w:r>
      <w:proofErr w:type="spellStart"/>
      <w:r w:rsidR="0040675D" w:rsidRPr="00B9134B">
        <w:rPr>
          <w:rFonts w:ascii="Times New Roman" w:hAnsi="Times New Roman" w:cs="Times New Roman"/>
          <w:sz w:val="20"/>
          <w:szCs w:val="20"/>
        </w:rPr>
        <w:t>RB</w:t>
      </w:r>
      <w:proofErr w:type="spellEnd"/>
      <w:r w:rsidR="0040675D" w:rsidRPr="00B9134B">
        <w:rPr>
          <w:rFonts w:ascii="Times New Roman" w:hAnsi="Times New Roman" w:cs="Times New Roman"/>
          <w:sz w:val="20"/>
          <w:szCs w:val="20"/>
        </w:rPr>
        <w:t>), was suggested in [Gurevich et al., 1992]</w:t>
      </w:r>
      <w:r w:rsidRPr="00B9134B">
        <w:rPr>
          <w:rFonts w:ascii="Times New Roman" w:hAnsi="Times New Roman" w:cs="Times New Roman"/>
          <w:sz w:val="20"/>
          <w:szCs w:val="20"/>
        </w:rPr>
        <w:t xml:space="preserve"> along with emphasizing its role in the lightning</w:t>
      </w:r>
      <w:r w:rsidR="00617888">
        <w:rPr>
          <w:rFonts w:ascii="Times New Roman" w:hAnsi="Times New Roman" w:cs="Times New Roman"/>
          <w:sz w:val="20"/>
          <w:szCs w:val="20"/>
        </w:rPr>
        <w:t xml:space="preserve"> </w:t>
      </w:r>
      <w:r w:rsidRPr="00B9134B">
        <w:rPr>
          <w:rFonts w:ascii="Times New Roman" w:hAnsi="Times New Roman" w:cs="Times New Roman"/>
          <w:sz w:val="20"/>
          <w:szCs w:val="20"/>
        </w:rPr>
        <w:t xml:space="preserve">initiation. This mechanism recently is referred </w:t>
      </w:r>
      <w:r w:rsidR="00991EDC">
        <w:rPr>
          <w:rFonts w:ascii="Times New Roman" w:hAnsi="Times New Roman" w:cs="Times New Roman"/>
          <w:sz w:val="20"/>
          <w:szCs w:val="20"/>
        </w:rPr>
        <w:t xml:space="preserve">to </w:t>
      </w:r>
      <w:r w:rsidRPr="00B9134B">
        <w:rPr>
          <w:rFonts w:ascii="Times New Roman" w:hAnsi="Times New Roman" w:cs="Times New Roman"/>
          <w:sz w:val="20"/>
          <w:szCs w:val="20"/>
        </w:rPr>
        <w:t xml:space="preserve">also as </w:t>
      </w:r>
      <w:r w:rsidRPr="00B9134B">
        <w:rPr>
          <w:rFonts w:ascii="Times New Roman" w:eastAsia="Times New Roman" w:hAnsi="Times New Roman" w:cs="Times New Roman"/>
          <w:sz w:val="20"/>
          <w:szCs w:val="20"/>
        </w:rPr>
        <w:t xml:space="preserve">Relativistic Runaway Electron avalanches (RREAs, </w:t>
      </w:r>
      <w:r w:rsidR="0040675D" w:rsidRPr="00B9134B">
        <w:rPr>
          <w:rFonts w:ascii="Times New Roman" w:eastAsia="Times New Roman" w:hAnsi="Times New Roman" w:cs="Times New Roman"/>
          <w:sz w:val="20"/>
          <w:szCs w:val="20"/>
        </w:rPr>
        <w:t>see reviews [</w:t>
      </w:r>
      <w:r w:rsidRPr="00B9134B">
        <w:rPr>
          <w:rFonts w:ascii="Times New Roman" w:hAnsi="Times New Roman" w:cs="Times New Roman"/>
          <w:sz w:val="20"/>
          <w:szCs w:val="20"/>
        </w:rPr>
        <w:t xml:space="preserve">Dwyer, Smith, and </w:t>
      </w:r>
      <w:proofErr w:type="spellStart"/>
      <w:r w:rsidRPr="00B9134B">
        <w:rPr>
          <w:rFonts w:ascii="Times New Roman" w:hAnsi="Times New Roman" w:cs="Times New Roman"/>
          <w:sz w:val="20"/>
          <w:szCs w:val="20"/>
        </w:rPr>
        <w:t>Cummer</w:t>
      </w:r>
      <w:proofErr w:type="spellEnd"/>
      <w:r w:rsidRPr="00B9134B">
        <w:rPr>
          <w:rFonts w:ascii="Times New Roman" w:hAnsi="Times New Roman" w:cs="Times New Roman"/>
          <w:sz w:val="20"/>
          <w:szCs w:val="20"/>
        </w:rPr>
        <w:t>, 2012</w:t>
      </w:r>
      <w:r w:rsidR="0040675D" w:rsidRPr="00B9134B">
        <w:rPr>
          <w:rFonts w:ascii="Times New Roman" w:hAnsi="Times New Roman" w:cs="Times New Roman"/>
          <w:sz w:val="20"/>
          <w:szCs w:val="20"/>
        </w:rPr>
        <w:t>] and [</w:t>
      </w:r>
      <w:r w:rsidRPr="00B9134B">
        <w:rPr>
          <w:rFonts w:ascii="Times New Roman" w:hAnsi="Times New Roman" w:cs="Times New Roman"/>
          <w:sz w:val="20"/>
          <w:szCs w:val="20"/>
        </w:rPr>
        <w:t xml:space="preserve">Dwyer and </w:t>
      </w:r>
      <w:proofErr w:type="spellStart"/>
      <w:r w:rsidRPr="00B9134B">
        <w:rPr>
          <w:rFonts w:ascii="Times New Roman" w:hAnsi="Times New Roman" w:cs="Times New Roman"/>
          <w:sz w:val="20"/>
          <w:szCs w:val="20"/>
        </w:rPr>
        <w:t>Uman</w:t>
      </w:r>
      <w:proofErr w:type="spellEnd"/>
      <w:r w:rsidRPr="00B9134B">
        <w:rPr>
          <w:rFonts w:ascii="Times New Roman" w:hAnsi="Times New Roman" w:cs="Times New Roman"/>
          <w:sz w:val="20"/>
          <w:szCs w:val="20"/>
        </w:rPr>
        <w:t>, 2014</w:t>
      </w:r>
      <w:r w:rsidR="0040675D" w:rsidRPr="00B9134B">
        <w:rPr>
          <w:rFonts w:ascii="Times New Roman" w:hAnsi="Times New Roman" w:cs="Times New Roman"/>
          <w:sz w:val="20"/>
          <w:szCs w:val="20"/>
        </w:rPr>
        <w:t>] for references</w:t>
      </w:r>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RB</w:t>
      </w:r>
      <w:proofErr w:type="spellEnd"/>
      <w:r w:rsidRPr="00B9134B">
        <w:rPr>
          <w:rFonts w:ascii="Times New Roman" w:hAnsi="Times New Roman" w:cs="Times New Roman"/>
          <w:sz w:val="20"/>
          <w:szCs w:val="20"/>
        </w:rPr>
        <w:t xml:space="preserve"> operates only at very high electric fields in the cloud and is capable to originate TGEs with energies up to 40-50 MeV and intensities tens of times exceeding the cosmic ray background</w:t>
      </w:r>
      <w:r w:rsidR="00FE4C57" w:rsidRPr="00B9134B">
        <w:rPr>
          <w:rFonts w:ascii="Times New Roman" w:hAnsi="Times New Roman" w:cs="Times New Roman"/>
          <w:sz w:val="20"/>
          <w:szCs w:val="20"/>
        </w:rPr>
        <w:t xml:space="preserve"> [Chilingarian, et al., 2013]</w:t>
      </w:r>
      <w:r w:rsidR="0040675D" w:rsidRPr="00B9134B">
        <w:rPr>
          <w:rFonts w:ascii="Times New Roman" w:hAnsi="Times New Roman" w:cs="Times New Roman"/>
          <w:sz w:val="20"/>
          <w:szCs w:val="20"/>
        </w:rPr>
        <w:t xml:space="preserve">. </w:t>
      </w:r>
      <w:r w:rsidR="00A220B7">
        <w:rPr>
          <w:rFonts w:ascii="Times New Roman" w:hAnsi="Times New Roman" w:cs="Times New Roman"/>
          <w:sz w:val="20"/>
          <w:szCs w:val="20"/>
        </w:rPr>
        <w:t xml:space="preserve">In </w:t>
      </w:r>
      <w:r w:rsidR="009F4912" w:rsidRPr="00B9134B">
        <w:rPr>
          <w:rFonts w:ascii="Times New Roman" w:hAnsi="Times New Roman" w:cs="Times New Roman"/>
          <w:sz w:val="20"/>
          <w:szCs w:val="20"/>
        </w:rPr>
        <w:t>[</w:t>
      </w:r>
      <w:r w:rsidRPr="00B9134B">
        <w:rPr>
          <w:rFonts w:ascii="Times New Roman" w:hAnsi="Times New Roman" w:cs="Times New Roman"/>
          <w:sz w:val="20"/>
          <w:szCs w:val="20"/>
        </w:rPr>
        <w:t xml:space="preserve">Chilingarian, </w:t>
      </w:r>
      <w:proofErr w:type="spellStart"/>
      <w:r w:rsidRPr="00B9134B">
        <w:rPr>
          <w:rFonts w:ascii="Times New Roman" w:hAnsi="Times New Roman" w:cs="Times New Roman"/>
          <w:sz w:val="20"/>
          <w:szCs w:val="20"/>
        </w:rPr>
        <w:t>Mailyan</w:t>
      </w:r>
      <w:proofErr w:type="spellEnd"/>
      <w:r w:rsidRPr="00B9134B">
        <w:rPr>
          <w:rFonts w:ascii="Times New Roman" w:hAnsi="Times New Roman" w:cs="Times New Roman"/>
          <w:sz w:val="20"/>
          <w:szCs w:val="20"/>
        </w:rPr>
        <w:t xml:space="preserve"> and </w:t>
      </w:r>
      <w:proofErr w:type="spellStart"/>
      <w:r w:rsidRPr="00B9134B">
        <w:rPr>
          <w:rFonts w:ascii="Times New Roman" w:hAnsi="Times New Roman" w:cs="Times New Roman"/>
          <w:sz w:val="20"/>
          <w:szCs w:val="20"/>
        </w:rPr>
        <w:t>Vanyan</w:t>
      </w:r>
      <w:proofErr w:type="spellEnd"/>
      <w:r w:rsidR="009F4912" w:rsidRPr="00B9134B">
        <w:rPr>
          <w:rFonts w:ascii="Times New Roman" w:hAnsi="Times New Roman" w:cs="Times New Roman"/>
          <w:sz w:val="20"/>
          <w:szCs w:val="20"/>
        </w:rPr>
        <w:t>, 2002] was</w:t>
      </w:r>
      <w:r w:rsidRPr="00B9134B">
        <w:rPr>
          <w:rFonts w:ascii="Times New Roman" w:hAnsi="Times New Roman" w:cs="Times New Roman"/>
          <w:sz w:val="20"/>
          <w:szCs w:val="20"/>
        </w:rPr>
        <w:t xml:space="preserve"> proposed a </w:t>
      </w:r>
      <w:r w:rsidR="00A220B7">
        <w:rPr>
          <w:rFonts w:ascii="Times New Roman" w:hAnsi="Times New Roman" w:cs="Times New Roman"/>
          <w:sz w:val="20"/>
          <w:szCs w:val="20"/>
        </w:rPr>
        <w:t xml:space="preserve">compatible with </w:t>
      </w:r>
      <w:proofErr w:type="spellStart"/>
      <w:r w:rsidR="00A220B7">
        <w:rPr>
          <w:rFonts w:ascii="Times New Roman" w:hAnsi="Times New Roman" w:cs="Times New Roman"/>
          <w:sz w:val="20"/>
          <w:szCs w:val="20"/>
        </w:rPr>
        <w:t>RB</w:t>
      </w:r>
      <w:proofErr w:type="spellEnd"/>
      <w:r w:rsidR="00A220B7">
        <w:rPr>
          <w:rFonts w:ascii="Times New Roman" w:hAnsi="Times New Roman" w:cs="Times New Roman"/>
          <w:sz w:val="20"/>
          <w:szCs w:val="20"/>
        </w:rPr>
        <w:t xml:space="preserve"> mechanism – </w:t>
      </w:r>
      <w:proofErr w:type="spellStart"/>
      <w:r w:rsidRPr="00B9134B">
        <w:rPr>
          <w:rFonts w:ascii="Times New Roman" w:hAnsi="Times New Roman" w:cs="Times New Roman"/>
          <w:sz w:val="20"/>
          <w:szCs w:val="20"/>
        </w:rPr>
        <w:t>MOdification</w:t>
      </w:r>
      <w:proofErr w:type="spellEnd"/>
      <w:r w:rsidRPr="00B9134B">
        <w:rPr>
          <w:rFonts w:ascii="Times New Roman" w:hAnsi="Times New Roman" w:cs="Times New Roman"/>
          <w:sz w:val="20"/>
          <w:szCs w:val="20"/>
        </w:rPr>
        <w:t xml:space="preserve"> of electron energy Spectra (MOS), which can increase the secondary cosmic ray flux by a few fractions of a percent,</w:t>
      </w:r>
      <w:r w:rsidR="0040675D" w:rsidRPr="00B9134B">
        <w:rPr>
          <w:rFonts w:ascii="Times New Roman" w:hAnsi="Times New Roman" w:cs="Times New Roman"/>
          <w:sz w:val="20"/>
          <w:szCs w:val="20"/>
        </w:rPr>
        <w:t xml:space="preserve"> but in a larger energy scale. </w:t>
      </w:r>
      <w:r w:rsidR="009F4912" w:rsidRPr="00B9134B">
        <w:rPr>
          <w:rFonts w:ascii="Times New Roman" w:hAnsi="Times New Roman" w:cs="Times New Roman"/>
          <w:sz w:val="20"/>
          <w:szCs w:val="20"/>
        </w:rPr>
        <w:t>In</w:t>
      </w:r>
      <w:r w:rsidR="00A220B7">
        <w:rPr>
          <w:rFonts w:ascii="Times New Roman" w:hAnsi="Times New Roman" w:cs="Times New Roman"/>
          <w:sz w:val="20"/>
          <w:szCs w:val="20"/>
        </w:rPr>
        <w:t xml:space="preserve"> </w:t>
      </w:r>
      <w:r w:rsidR="009F4912" w:rsidRPr="00B9134B">
        <w:rPr>
          <w:rFonts w:ascii="Times New Roman" w:hAnsi="Times New Roman" w:cs="Times New Roman"/>
          <w:sz w:val="20"/>
          <w:szCs w:val="20"/>
        </w:rPr>
        <w:t>[</w:t>
      </w:r>
      <w:r w:rsidRPr="00B9134B">
        <w:rPr>
          <w:rFonts w:ascii="Times New Roman" w:hAnsi="Times New Roman" w:cs="Times New Roman"/>
          <w:sz w:val="20"/>
          <w:szCs w:val="20"/>
        </w:rPr>
        <w:t>Gurevich</w:t>
      </w:r>
      <w:r w:rsidR="009F4912" w:rsidRPr="00B9134B">
        <w:rPr>
          <w:rFonts w:ascii="Times New Roman" w:hAnsi="Times New Roman" w:cs="Times New Roman"/>
          <w:sz w:val="20"/>
          <w:szCs w:val="20"/>
        </w:rPr>
        <w:t xml:space="preserve"> et. al., 1999]</w:t>
      </w:r>
      <w:r w:rsidR="00A220B7">
        <w:rPr>
          <w:rFonts w:ascii="Times New Roman" w:hAnsi="Times New Roman" w:cs="Times New Roman"/>
          <w:sz w:val="20"/>
          <w:szCs w:val="20"/>
        </w:rPr>
        <w:t xml:space="preserve"> it </w:t>
      </w:r>
      <w:r w:rsidR="009F4912" w:rsidRPr="00B9134B">
        <w:rPr>
          <w:rFonts w:ascii="Times New Roman" w:hAnsi="Times New Roman" w:cs="Times New Roman"/>
          <w:sz w:val="20"/>
          <w:szCs w:val="20"/>
        </w:rPr>
        <w:t xml:space="preserve">was </w:t>
      </w:r>
      <w:r w:rsidRPr="00B9134B">
        <w:rPr>
          <w:rFonts w:ascii="Times New Roman" w:hAnsi="Times New Roman" w:cs="Times New Roman"/>
          <w:sz w:val="20"/>
          <w:szCs w:val="20"/>
        </w:rPr>
        <w:t>suggested</w:t>
      </w:r>
      <w:r w:rsidR="009F4912" w:rsidRPr="00B9134B">
        <w:rPr>
          <w:rFonts w:ascii="Times New Roman" w:hAnsi="Times New Roman" w:cs="Times New Roman"/>
          <w:sz w:val="20"/>
          <w:szCs w:val="20"/>
        </w:rPr>
        <w:t>,</w:t>
      </w:r>
      <w:r w:rsidRPr="00B9134B">
        <w:rPr>
          <w:rFonts w:ascii="Times New Roman" w:hAnsi="Times New Roman" w:cs="Times New Roman"/>
          <w:sz w:val="20"/>
          <w:szCs w:val="20"/>
        </w:rPr>
        <w:t xml:space="preserve"> that when the electric field in a thunderstorm c</w:t>
      </w:r>
      <w:r w:rsidR="00617888">
        <w:rPr>
          <w:rFonts w:ascii="Times New Roman" w:hAnsi="Times New Roman" w:cs="Times New Roman"/>
          <w:sz w:val="20"/>
          <w:szCs w:val="20"/>
        </w:rPr>
        <w:t xml:space="preserve">loud reaches the critical value, </w:t>
      </w:r>
      <w:r w:rsidRPr="00B9134B">
        <w:rPr>
          <w:rFonts w:ascii="Times New Roman" w:hAnsi="Times New Roman" w:cs="Times New Roman"/>
          <w:sz w:val="20"/>
          <w:szCs w:val="20"/>
        </w:rPr>
        <w:t>every cosmic ray secondary electron with “runaway” energies (0.1 – 2 MeV) initiates a micro-</w:t>
      </w:r>
      <w:r w:rsidRPr="00B9134B">
        <w:rPr>
          <w:rFonts w:ascii="Times New Roman" w:hAnsi="Times New Roman" w:cs="Times New Roman"/>
          <w:sz w:val="20"/>
          <w:szCs w:val="20"/>
        </w:rPr>
        <w:lastRenderedPageBreak/>
        <w:t>runaway breakdown (</w:t>
      </w:r>
      <w:proofErr w:type="spellStart"/>
      <w:r w:rsidRPr="00B9134B">
        <w:rPr>
          <w:rFonts w:ascii="Times New Roman" w:hAnsi="Times New Roman" w:cs="Times New Roman"/>
          <w:sz w:val="20"/>
          <w:szCs w:val="20"/>
        </w:rPr>
        <w:t>MRB</w:t>
      </w:r>
      <w:proofErr w:type="spellEnd"/>
      <w:r w:rsidRPr="00B9134B">
        <w:rPr>
          <w:rFonts w:ascii="Times New Roman" w:hAnsi="Times New Roman" w:cs="Times New Roman"/>
          <w:sz w:val="20"/>
          <w:szCs w:val="20"/>
        </w:rPr>
        <w:t>). Usually it is very difficult to select these nanosecond-lasting showers originated in the cloud from the individual electrons</w:t>
      </w:r>
      <w:r w:rsidR="0040675D" w:rsidRPr="00B9134B">
        <w:rPr>
          <w:rFonts w:ascii="Times New Roman" w:hAnsi="Times New Roman" w:cs="Times New Roman"/>
          <w:sz w:val="20"/>
          <w:szCs w:val="20"/>
        </w:rPr>
        <w:t xml:space="preserve"> (Extensive Cloud Showers – </w:t>
      </w:r>
      <w:proofErr w:type="spellStart"/>
      <w:r w:rsidR="0040675D" w:rsidRPr="00B9134B">
        <w:rPr>
          <w:rFonts w:ascii="Times New Roman" w:hAnsi="Times New Roman" w:cs="Times New Roman"/>
          <w:sz w:val="20"/>
          <w:szCs w:val="20"/>
        </w:rPr>
        <w:t>ECSs</w:t>
      </w:r>
      <w:proofErr w:type="spellEnd"/>
      <w:r w:rsidRPr="00B9134B">
        <w:rPr>
          <w:rFonts w:ascii="Times New Roman" w:hAnsi="Times New Roman" w:cs="Times New Roman"/>
          <w:sz w:val="20"/>
          <w:szCs w:val="20"/>
        </w:rPr>
        <w:t>) within the ongoing TGE o</w:t>
      </w:r>
      <w:r w:rsidR="0040675D" w:rsidRPr="00B9134B">
        <w:rPr>
          <w:rFonts w:ascii="Times New Roman" w:hAnsi="Times New Roman" w:cs="Times New Roman"/>
          <w:sz w:val="20"/>
          <w:szCs w:val="20"/>
        </w:rPr>
        <w:t xml:space="preserve">f several minutes duration. </w:t>
      </w:r>
      <w:proofErr w:type="spellStart"/>
      <w:r w:rsidR="0040675D" w:rsidRPr="00B9134B">
        <w:rPr>
          <w:rFonts w:ascii="Times New Roman" w:hAnsi="Times New Roman" w:cs="Times New Roman"/>
          <w:sz w:val="20"/>
          <w:szCs w:val="20"/>
        </w:rPr>
        <w:t>ECS</w:t>
      </w:r>
      <w:r w:rsidRPr="00B9134B">
        <w:rPr>
          <w:rFonts w:ascii="Times New Roman" w:hAnsi="Times New Roman" w:cs="Times New Roman"/>
          <w:sz w:val="20"/>
          <w:szCs w:val="20"/>
        </w:rPr>
        <w:t>s</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MRBs</w:t>
      </w:r>
      <w:proofErr w:type="spellEnd"/>
      <w:r w:rsidRPr="00B9134B">
        <w:rPr>
          <w:rFonts w:ascii="Times New Roman" w:hAnsi="Times New Roman" w:cs="Times New Roman"/>
          <w:sz w:val="20"/>
          <w:szCs w:val="20"/>
        </w:rPr>
        <w:t>) should be distinguish</w:t>
      </w:r>
      <w:r w:rsidR="0040675D" w:rsidRPr="00B9134B">
        <w:rPr>
          <w:rFonts w:ascii="Times New Roman" w:hAnsi="Times New Roman" w:cs="Times New Roman"/>
          <w:sz w:val="20"/>
          <w:szCs w:val="20"/>
        </w:rPr>
        <w:t xml:space="preserve">ed from the plenty of </w:t>
      </w:r>
      <w:r w:rsidR="00617888">
        <w:rPr>
          <w:rFonts w:ascii="Times New Roman" w:hAnsi="Times New Roman" w:cs="Times New Roman"/>
          <w:sz w:val="20"/>
          <w:szCs w:val="20"/>
        </w:rPr>
        <w:t xml:space="preserve">medium and </w:t>
      </w:r>
      <w:r w:rsidR="0040675D" w:rsidRPr="00B9134B">
        <w:rPr>
          <w:rFonts w:ascii="Times New Roman" w:hAnsi="Times New Roman" w:cs="Times New Roman"/>
          <w:sz w:val="20"/>
          <w:szCs w:val="20"/>
        </w:rPr>
        <w:t>large EAS</w:t>
      </w:r>
      <w:r w:rsidRPr="00B9134B">
        <w:rPr>
          <w:rFonts w:ascii="Times New Roman" w:hAnsi="Times New Roman" w:cs="Times New Roman"/>
          <w:sz w:val="20"/>
          <w:szCs w:val="20"/>
        </w:rPr>
        <w:t>s originated high in the atmosphere and containing millions of particles. Nonetheless, at Aragats research station where clouds sometimes are “sitting” on the surfa</w:t>
      </w:r>
      <w:r w:rsidR="0040675D" w:rsidRPr="00B9134B">
        <w:rPr>
          <w:rFonts w:ascii="Times New Roman" w:hAnsi="Times New Roman" w:cs="Times New Roman"/>
          <w:sz w:val="20"/>
          <w:szCs w:val="20"/>
        </w:rPr>
        <w:t xml:space="preserve">ce we detect several large TGEs, within which “resolve” </w:t>
      </w:r>
      <w:r w:rsidRPr="00B9134B">
        <w:rPr>
          <w:rFonts w:ascii="Times New Roman" w:hAnsi="Times New Roman" w:cs="Times New Roman"/>
          <w:sz w:val="20"/>
          <w:szCs w:val="20"/>
        </w:rPr>
        <w:t xml:space="preserve">numerous very short (&lt; 400 </w:t>
      </w:r>
      <w:proofErr w:type="spellStart"/>
      <w:r w:rsidRPr="00B9134B">
        <w:rPr>
          <w:rFonts w:ascii="Times New Roman" w:hAnsi="Times New Roman" w:cs="Times New Roman"/>
          <w:sz w:val="20"/>
          <w:szCs w:val="20"/>
        </w:rPr>
        <w:t>nsec</w:t>
      </w:r>
      <w:proofErr w:type="spellEnd"/>
      <w:r w:rsidRPr="00B9134B">
        <w:rPr>
          <w:rFonts w:ascii="Times New Roman" w:hAnsi="Times New Roman" w:cs="Times New Roman"/>
          <w:sz w:val="20"/>
          <w:szCs w:val="20"/>
        </w:rPr>
        <w:t xml:space="preserve">) showers originated in the thundercloud from a seed electron </w:t>
      </w:r>
      <w:r w:rsidR="005043D6" w:rsidRPr="00B9134B">
        <w:rPr>
          <w:rFonts w:ascii="Times New Roman" w:hAnsi="Times New Roman" w:cs="Times New Roman"/>
          <w:sz w:val="20"/>
          <w:szCs w:val="20"/>
        </w:rPr>
        <w:t>[Chilingarian et al., 2011]</w:t>
      </w:r>
      <w:r w:rsidRPr="00B9134B">
        <w:rPr>
          <w:rFonts w:ascii="Times New Roman" w:hAnsi="Times New Roman" w:cs="Times New Roman"/>
          <w:sz w:val="20"/>
          <w:szCs w:val="20"/>
        </w:rPr>
        <w:t>. Furthermore, by the 2-way classification we demonstrat</w:t>
      </w:r>
      <w:r w:rsidR="005043D6" w:rsidRPr="00B9134B">
        <w:rPr>
          <w:rFonts w:ascii="Times New Roman" w:hAnsi="Times New Roman" w:cs="Times New Roman"/>
          <w:sz w:val="20"/>
          <w:szCs w:val="20"/>
        </w:rPr>
        <w:t xml:space="preserve">e systematic differences of </w:t>
      </w:r>
      <w:proofErr w:type="spellStart"/>
      <w:r w:rsidR="005043D6" w:rsidRPr="00B9134B">
        <w:rPr>
          <w:rFonts w:ascii="Times New Roman" w:hAnsi="Times New Roman" w:cs="Times New Roman"/>
          <w:sz w:val="20"/>
          <w:szCs w:val="20"/>
        </w:rPr>
        <w:t>ECS</w:t>
      </w:r>
      <w:proofErr w:type="spellEnd"/>
      <w:r w:rsidR="005043D6" w:rsidRPr="00B9134B">
        <w:rPr>
          <w:rFonts w:ascii="Times New Roman" w:hAnsi="Times New Roman" w:cs="Times New Roman"/>
          <w:sz w:val="20"/>
          <w:szCs w:val="20"/>
        </w:rPr>
        <w:t xml:space="preserve"> and </w:t>
      </w:r>
      <w:proofErr w:type="spellStart"/>
      <w:r w:rsidR="005043D6" w:rsidRPr="00B9134B">
        <w:rPr>
          <w:rFonts w:ascii="Times New Roman" w:hAnsi="Times New Roman" w:cs="Times New Roman"/>
          <w:sz w:val="20"/>
          <w:szCs w:val="20"/>
        </w:rPr>
        <w:t>EAS</w:t>
      </w:r>
      <w:proofErr w:type="spellEnd"/>
      <w:r w:rsidRPr="00B9134B">
        <w:rPr>
          <w:rFonts w:ascii="Times New Roman" w:hAnsi="Times New Roman" w:cs="Times New Roman"/>
          <w:sz w:val="20"/>
          <w:szCs w:val="20"/>
        </w:rPr>
        <w:t>. Thus, TGEs are superposition of the multiple avalanches initiated by the individual CR electrons in thundercloud and</w:t>
      </w:r>
      <w:r w:rsidR="00EA43B1" w:rsidRPr="00B9134B">
        <w:rPr>
          <w:rFonts w:ascii="Times New Roman" w:hAnsi="Times New Roman" w:cs="Times New Roman"/>
          <w:sz w:val="20"/>
          <w:szCs w:val="20"/>
        </w:rPr>
        <w:t xml:space="preserve"> reaching the Earth’s surface.</w:t>
      </w:r>
    </w:p>
    <w:p w14:paraId="26B9344F" w14:textId="77777777" w:rsidR="00EA43B1" w:rsidRPr="00B9134B" w:rsidRDefault="00EA43B1" w:rsidP="00EA43B1">
      <w:pPr>
        <w:keepNext/>
        <w:widowControl w:val="0"/>
        <w:autoSpaceDE w:val="0"/>
        <w:autoSpaceDN w:val="0"/>
        <w:adjustRightInd w:val="0"/>
      </w:pPr>
      <w:r w:rsidRPr="00B9134B">
        <w:rPr>
          <w:rFonts w:ascii="Times New Roman" w:eastAsia="Times New Roman" w:hAnsi="Times New Roman" w:cs="Times New Roman"/>
          <w:noProof/>
        </w:rPr>
        <w:drawing>
          <wp:inline distT="0" distB="0" distL="0" distR="0" wp14:anchorId="5594EA13" wp14:editId="3D1C29BB">
            <wp:extent cx="2959100" cy="3064485"/>
            <wp:effectExtent l="0" t="0" r="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0509" cy="3065945"/>
                    </a:xfrm>
                    <a:prstGeom prst="rect">
                      <a:avLst/>
                    </a:prstGeom>
                    <a:noFill/>
                    <a:ln>
                      <a:noFill/>
                    </a:ln>
                  </pic:spPr>
                </pic:pic>
              </a:graphicData>
            </a:graphic>
          </wp:inline>
        </w:drawing>
      </w:r>
    </w:p>
    <w:p w14:paraId="2A188687" w14:textId="77777777" w:rsidR="00EA43B1" w:rsidRPr="00B9134B" w:rsidRDefault="00EA43B1"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1</w:t>
      </w:r>
      <w:r w:rsidR="009E3477" w:rsidRPr="00B9134B">
        <w:fldChar w:fldCharType="end"/>
      </w:r>
      <w:r w:rsidRPr="00B9134B">
        <w:t xml:space="preserve">. The Google map of </w:t>
      </w:r>
      <w:r w:rsidR="0074212E">
        <w:t xml:space="preserve"> Armenia with </w:t>
      </w:r>
      <w:r w:rsidRPr="00B9134B">
        <w:t>Aragats Mountain</w:t>
      </w:r>
      <w:r w:rsidR="0074212E">
        <w:t xml:space="preserve"> (in the left upper corner)</w:t>
      </w:r>
      <w:r w:rsidRPr="00B9134B">
        <w:t xml:space="preserve"> with Aragats and Nor Amberd research stations and Yerevan headquarters of CRD. </w:t>
      </w:r>
    </w:p>
    <w:p w14:paraId="09EDBBFE" w14:textId="77777777" w:rsidR="00A52D94" w:rsidRPr="00B9134B" w:rsidRDefault="00A52D94" w:rsidP="005043D6">
      <w:pPr>
        <w:widowControl w:val="0"/>
        <w:autoSpaceDE w:val="0"/>
        <w:autoSpaceDN w:val="0"/>
        <w:adjustRightInd w:val="0"/>
        <w:spacing w:after="240"/>
        <w:jc w:val="both"/>
        <w:rPr>
          <w:rFonts w:ascii="Times New Roman" w:hAnsi="Times New Roman" w:cs="Times New Roman"/>
          <w:sz w:val="20"/>
          <w:szCs w:val="20"/>
        </w:rPr>
      </w:pPr>
      <w:r w:rsidRPr="00B9134B">
        <w:rPr>
          <w:rFonts w:ascii="Times New Roman" w:hAnsi="Times New Roman" w:cs="Times New Roman"/>
          <w:sz w:val="20"/>
          <w:szCs w:val="20"/>
        </w:rPr>
        <w:t xml:space="preserve">The relation of </w:t>
      </w:r>
      <w:proofErr w:type="spellStart"/>
      <w:r w:rsidRPr="00B9134B">
        <w:rPr>
          <w:rFonts w:ascii="Times New Roman" w:hAnsi="Times New Roman" w:cs="Times New Roman"/>
          <w:sz w:val="20"/>
          <w:szCs w:val="20"/>
        </w:rPr>
        <w:t>RBs</w:t>
      </w:r>
      <w:proofErr w:type="spellEnd"/>
      <w:r w:rsidRPr="00B9134B">
        <w:rPr>
          <w:rFonts w:ascii="Times New Roman" w:hAnsi="Times New Roman" w:cs="Times New Roman"/>
          <w:sz w:val="20"/>
          <w:szCs w:val="20"/>
        </w:rPr>
        <w:t xml:space="preserve">, TGEs and lightnings are not yet fully discovered. If we can definitely state that </w:t>
      </w:r>
      <w:proofErr w:type="spellStart"/>
      <w:r w:rsidRPr="00B9134B">
        <w:rPr>
          <w:rFonts w:ascii="Times New Roman" w:hAnsi="Times New Roman" w:cs="Times New Roman"/>
          <w:sz w:val="20"/>
          <w:szCs w:val="20"/>
        </w:rPr>
        <w:t>RB</w:t>
      </w:r>
      <w:proofErr w:type="spellEnd"/>
      <w:r w:rsidRPr="00B9134B">
        <w:rPr>
          <w:rFonts w:ascii="Times New Roman" w:hAnsi="Times New Roman" w:cs="Times New Roman"/>
          <w:sz w:val="20"/>
          <w:szCs w:val="20"/>
        </w:rPr>
        <w:t xml:space="preserve"> is capable to initiate a TGE and a l</w:t>
      </w:r>
      <w:r w:rsidR="005043D6" w:rsidRPr="00B9134B">
        <w:rPr>
          <w:rFonts w:ascii="Times New Roman" w:hAnsi="Times New Roman" w:cs="Times New Roman"/>
          <w:sz w:val="20"/>
          <w:szCs w:val="20"/>
        </w:rPr>
        <w:t>ightning cannot initiate a TGE [Chilingarian, 2014]</w:t>
      </w:r>
      <w:r w:rsidRPr="00B9134B">
        <w:rPr>
          <w:rFonts w:ascii="Times New Roman" w:hAnsi="Times New Roman" w:cs="Times New Roman"/>
          <w:sz w:val="20"/>
          <w:szCs w:val="20"/>
        </w:rPr>
        <w:t>, then the role of</w:t>
      </w:r>
      <w:r w:rsidR="00A220B7">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RB</w:t>
      </w:r>
      <w:proofErr w:type="spellEnd"/>
      <w:r w:rsidRPr="00B9134B">
        <w:rPr>
          <w:rFonts w:ascii="Times New Roman" w:hAnsi="Times New Roman" w:cs="Times New Roman"/>
          <w:sz w:val="20"/>
          <w:szCs w:val="20"/>
        </w:rPr>
        <w:t xml:space="preserve"> in lightni</w:t>
      </w:r>
      <w:r w:rsidR="005043D6" w:rsidRPr="00B9134B">
        <w:rPr>
          <w:rFonts w:ascii="Times New Roman" w:hAnsi="Times New Roman" w:cs="Times New Roman"/>
          <w:sz w:val="20"/>
          <w:szCs w:val="20"/>
        </w:rPr>
        <w:t xml:space="preserve">ng initiation is still dimmed. </w:t>
      </w:r>
      <w:r w:rsidRPr="00B9134B">
        <w:rPr>
          <w:rFonts w:ascii="Times New Roman" w:hAnsi="Times New Roman" w:cs="Times New Roman"/>
          <w:sz w:val="20"/>
          <w:szCs w:val="20"/>
        </w:rPr>
        <w:t>For proving this theory we need simultaneous and synchronized on nanose</w:t>
      </w:r>
      <w:r w:rsidR="00A220B7">
        <w:rPr>
          <w:rFonts w:ascii="Times New Roman" w:hAnsi="Times New Roman" w:cs="Times New Roman"/>
          <w:sz w:val="20"/>
          <w:szCs w:val="20"/>
        </w:rPr>
        <w:t xml:space="preserve">cond time scales detection of </w:t>
      </w:r>
      <w:r w:rsidRPr="00B9134B">
        <w:rPr>
          <w:rFonts w:ascii="Times New Roman" w:hAnsi="Times New Roman" w:cs="Times New Roman"/>
          <w:sz w:val="20"/>
          <w:szCs w:val="20"/>
        </w:rPr>
        <w:t xml:space="preserve">TGEs and lightnings by particle detectors with fast electronics, detectors of the fast waveforms of radio emission, sensitive fast cameras, precise lightning detectors and electrostatic field sensors. Certainly, </w:t>
      </w:r>
      <w:r w:rsidRPr="00B9134B">
        <w:rPr>
          <w:rFonts w:ascii="Times New Roman" w:hAnsi="Times New Roman" w:cs="Times New Roman"/>
          <w:i/>
          <w:sz w:val="20"/>
          <w:szCs w:val="20"/>
        </w:rPr>
        <w:t>in-situ</w:t>
      </w:r>
      <w:r w:rsidRPr="00B9134B">
        <w:rPr>
          <w:rFonts w:ascii="Times New Roman" w:hAnsi="Times New Roman" w:cs="Times New Roman"/>
          <w:sz w:val="20"/>
          <w:szCs w:val="20"/>
        </w:rPr>
        <w:t xml:space="preserve"> measurements of the electric field in the cloud will be very helpful. Unfortunately to date there are no convincing experiments for solving the lightning origination enigma.</w:t>
      </w:r>
    </w:p>
    <w:p w14:paraId="0051B5AD" w14:textId="77777777" w:rsidR="00CB14C1" w:rsidRPr="00B9134B" w:rsidRDefault="00186BA7" w:rsidP="00B541B6">
      <w:pPr>
        <w:jc w:val="both"/>
        <w:rPr>
          <w:rFonts w:ascii="Times New Roman" w:hAnsi="Times New Roman" w:cs="Times New Roman"/>
          <w:sz w:val="20"/>
          <w:szCs w:val="20"/>
        </w:rPr>
      </w:pPr>
      <w:r>
        <w:rPr>
          <w:rFonts w:ascii="Times New Roman" w:hAnsi="Times New Roman" w:cs="Times New Roman"/>
          <w:sz w:val="20"/>
          <w:szCs w:val="20"/>
        </w:rPr>
        <w:t>In the report</w:t>
      </w:r>
      <w:r w:rsidR="00CB14C1" w:rsidRPr="00B9134B">
        <w:rPr>
          <w:rFonts w:ascii="Times New Roman" w:hAnsi="Times New Roman" w:cs="Times New Roman"/>
          <w:sz w:val="20"/>
          <w:szCs w:val="20"/>
        </w:rPr>
        <w:t xml:space="preserve"> we demonstrate that experimentally measured patterns of the near-surface electrostatic field </w:t>
      </w:r>
      <w:r w:rsidR="00CB14C1" w:rsidRPr="00B9134B">
        <w:rPr>
          <w:rFonts w:ascii="Times New Roman" w:hAnsi="Times New Roman" w:cs="Times New Roman"/>
          <w:sz w:val="20"/>
          <w:szCs w:val="20"/>
        </w:rPr>
        <w:lastRenderedPageBreak/>
        <w:t xml:space="preserve">during TGEs are consistent with tripole structure of the cloud electrification. The maximal particle flux and </w:t>
      </w:r>
      <w:r w:rsidR="00185F3A" w:rsidRPr="00B9134B">
        <w:rPr>
          <w:rFonts w:ascii="Times New Roman" w:hAnsi="Times New Roman" w:cs="Times New Roman"/>
          <w:sz w:val="20"/>
          <w:szCs w:val="20"/>
        </w:rPr>
        <w:t xml:space="preserve">the gamma ray </w:t>
      </w:r>
      <w:r w:rsidR="00CB14C1" w:rsidRPr="00B9134B">
        <w:rPr>
          <w:rFonts w:ascii="Times New Roman" w:hAnsi="Times New Roman" w:cs="Times New Roman"/>
          <w:sz w:val="20"/>
          <w:szCs w:val="20"/>
        </w:rPr>
        <w:t xml:space="preserve">energy spectra coincide with </w:t>
      </w:r>
      <w:r w:rsidR="00A220B7">
        <w:rPr>
          <w:rFonts w:ascii="Times New Roman" w:hAnsi="Times New Roman" w:cs="Times New Roman"/>
          <w:sz w:val="20"/>
          <w:szCs w:val="20"/>
        </w:rPr>
        <w:t xml:space="preserve">the </w:t>
      </w:r>
      <w:r w:rsidR="00CB14C1" w:rsidRPr="00B9134B">
        <w:rPr>
          <w:rFonts w:ascii="Times New Roman" w:hAnsi="Times New Roman" w:cs="Times New Roman"/>
          <w:sz w:val="20"/>
          <w:szCs w:val="20"/>
        </w:rPr>
        <w:t>special pattern of the disturbances of the near surface electrostatic field–the “bumps” arising from deep negative electrosta</w:t>
      </w:r>
      <w:r>
        <w:rPr>
          <w:rFonts w:ascii="Times New Roman" w:hAnsi="Times New Roman" w:cs="Times New Roman"/>
          <w:sz w:val="20"/>
          <w:szCs w:val="20"/>
        </w:rPr>
        <w:t>tic field domain. These feature</w:t>
      </w:r>
      <w:r w:rsidR="00CB14C1" w:rsidRPr="00B9134B">
        <w:rPr>
          <w:rFonts w:ascii="Times New Roman" w:hAnsi="Times New Roman" w:cs="Times New Roman"/>
          <w:sz w:val="20"/>
          <w:szCs w:val="20"/>
        </w:rPr>
        <w:t xml:space="preserve"> we identify with development of mature Lower </w:t>
      </w:r>
      <w:r>
        <w:rPr>
          <w:rFonts w:ascii="Times New Roman" w:hAnsi="Times New Roman" w:cs="Times New Roman"/>
          <w:sz w:val="20"/>
          <w:szCs w:val="20"/>
        </w:rPr>
        <w:t xml:space="preserve">Positively Charge Region (LPCR); afterwards </w:t>
      </w:r>
      <w:r w:rsidR="00CB14C1" w:rsidRPr="00B9134B">
        <w:rPr>
          <w:rFonts w:ascii="Times New Roman" w:hAnsi="Times New Roman" w:cs="Times New Roman"/>
          <w:sz w:val="20"/>
          <w:szCs w:val="20"/>
        </w:rPr>
        <w:t>the electric field in the cloud g</w:t>
      </w:r>
      <w:r w:rsidR="00A220B7">
        <w:rPr>
          <w:rFonts w:ascii="Times New Roman" w:hAnsi="Times New Roman" w:cs="Times New Roman"/>
          <w:sz w:val="20"/>
          <w:szCs w:val="20"/>
        </w:rPr>
        <w:t>ot</w:t>
      </w:r>
      <w:r w:rsidR="00CB14C1" w:rsidRPr="00B9134B">
        <w:rPr>
          <w:rFonts w:ascii="Times New Roman" w:hAnsi="Times New Roman" w:cs="Times New Roman"/>
          <w:sz w:val="20"/>
          <w:szCs w:val="20"/>
        </w:rPr>
        <w:t xml:space="preserve"> enough strength to unleash the Runaway Breakdown (</w:t>
      </w:r>
      <w:proofErr w:type="spellStart"/>
      <w:r w:rsidR="00CB14C1" w:rsidRPr="00B9134B">
        <w:rPr>
          <w:rFonts w:ascii="Times New Roman" w:hAnsi="Times New Roman" w:cs="Times New Roman"/>
          <w:sz w:val="20"/>
          <w:szCs w:val="20"/>
        </w:rPr>
        <w:t>RB</w:t>
      </w:r>
      <w:proofErr w:type="spellEnd"/>
      <w:r w:rsidR="00CB14C1" w:rsidRPr="00B9134B">
        <w:rPr>
          <w:rFonts w:ascii="Times New Roman" w:hAnsi="Times New Roman" w:cs="Times New Roman"/>
          <w:sz w:val="20"/>
          <w:szCs w:val="20"/>
        </w:rPr>
        <w:t>) process accelerated electrons downward in the direction of earth.</w:t>
      </w:r>
    </w:p>
    <w:p w14:paraId="59B35C60" w14:textId="77777777" w:rsidR="00CB14C1" w:rsidRPr="00B9134B" w:rsidRDefault="00CB14C1" w:rsidP="00CB14C1">
      <w:pPr>
        <w:rPr>
          <w:rFonts w:ascii="Times New Roman" w:hAnsi="Times New Roman" w:cs="Times New Roman"/>
          <w:sz w:val="20"/>
          <w:szCs w:val="20"/>
        </w:rPr>
      </w:pPr>
    </w:p>
    <w:p w14:paraId="50EBC75C" w14:textId="77777777" w:rsidR="00E9466F" w:rsidRPr="00B9134B" w:rsidRDefault="003A46D5" w:rsidP="00EA43B1">
      <w:pPr>
        <w:widowControl w:val="0"/>
        <w:autoSpaceDE w:val="0"/>
        <w:autoSpaceDN w:val="0"/>
        <w:adjustRightInd w:val="0"/>
        <w:spacing w:after="240"/>
        <w:jc w:val="both"/>
        <w:rPr>
          <w:rFonts w:ascii="Times New Roman" w:hAnsi="Times New Roman" w:cs="Times New Roman"/>
          <w:sz w:val="20"/>
          <w:szCs w:val="20"/>
        </w:rPr>
      </w:pPr>
      <w:r>
        <w:rPr>
          <w:rFonts w:ascii="Times New Roman" w:hAnsi="Times New Roman" w:cs="Times New Roman"/>
          <w:sz w:val="20"/>
          <w:szCs w:val="20"/>
        </w:rPr>
        <w:t xml:space="preserve">We </w:t>
      </w:r>
      <w:r w:rsidR="00D74495">
        <w:rPr>
          <w:rFonts w:ascii="Times New Roman" w:hAnsi="Times New Roman" w:cs="Times New Roman"/>
          <w:sz w:val="20"/>
          <w:szCs w:val="20"/>
        </w:rPr>
        <w:t xml:space="preserve">also </w:t>
      </w:r>
      <w:r w:rsidR="00EA43B1" w:rsidRPr="00B9134B">
        <w:rPr>
          <w:rFonts w:ascii="Times New Roman" w:hAnsi="Times New Roman" w:cs="Times New Roman"/>
          <w:sz w:val="20"/>
          <w:szCs w:val="20"/>
        </w:rPr>
        <w:t xml:space="preserve">perform an analysis of a special kind of TGEs, i.e. TGEs abruptly terminated by lightnings. To our knowledge, the </w:t>
      </w:r>
      <w:proofErr w:type="spellStart"/>
      <w:r w:rsidR="00EA43B1" w:rsidRPr="00B9134B">
        <w:rPr>
          <w:rFonts w:ascii="Times New Roman" w:hAnsi="Times New Roman" w:cs="Times New Roman"/>
          <w:sz w:val="20"/>
          <w:szCs w:val="20"/>
        </w:rPr>
        <w:t>Baksan</w:t>
      </w:r>
      <w:proofErr w:type="spellEnd"/>
      <w:r w:rsidR="00EA43B1" w:rsidRPr="00B9134B">
        <w:rPr>
          <w:rFonts w:ascii="Times New Roman" w:hAnsi="Times New Roman" w:cs="Times New Roman"/>
          <w:sz w:val="20"/>
          <w:szCs w:val="20"/>
        </w:rPr>
        <w:t xml:space="preserve"> group reported the first TGEs of this kind [</w:t>
      </w:r>
      <w:proofErr w:type="spellStart"/>
      <w:r w:rsidR="00EA43B1" w:rsidRPr="00B9134B">
        <w:rPr>
          <w:rFonts w:ascii="Times New Roman" w:hAnsi="Times New Roman" w:cs="Times New Roman"/>
          <w:sz w:val="20"/>
          <w:szCs w:val="20"/>
        </w:rPr>
        <w:t>Alexeenko</w:t>
      </w:r>
      <w:proofErr w:type="spellEnd"/>
      <w:r w:rsidR="00EA43B1" w:rsidRPr="00B9134B">
        <w:rPr>
          <w:rFonts w:ascii="Times New Roman" w:hAnsi="Times New Roman" w:cs="Times New Roman"/>
          <w:sz w:val="20"/>
          <w:szCs w:val="20"/>
        </w:rPr>
        <w:t xml:space="preserve"> et. al., 2002]. They demonstrated that the particle count rate increased at energies of ~30 MeV then quickly returned to the background level when lightning occurred. In [</w:t>
      </w:r>
      <w:proofErr w:type="spellStart"/>
      <w:r w:rsidR="00EA43B1" w:rsidRPr="00B9134B">
        <w:rPr>
          <w:rFonts w:ascii="Times New Roman" w:hAnsi="Times New Roman" w:cs="Times New Roman"/>
          <w:sz w:val="20"/>
          <w:szCs w:val="20"/>
        </w:rPr>
        <w:t>Khaerdinov</w:t>
      </w:r>
      <w:proofErr w:type="spellEnd"/>
      <w:r w:rsidR="00EA43B1" w:rsidRPr="00B9134B">
        <w:rPr>
          <w:rFonts w:ascii="Times New Roman" w:hAnsi="Times New Roman" w:cs="Times New Roman"/>
          <w:sz w:val="20"/>
          <w:szCs w:val="20"/>
        </w:rPr>
        <w:t xml:space="preserve"> and </w:t>
      </w:r>
      <w:proofErr w:type="spellStart"/>
      <w:r w:rsidR="00EA43B1" w:rsidRPr="00B9134B">
        <w:rPr>
          <w:rFonts w:ascii="Times New Roman" w:hAnsi="Times New Roman" w:cs="Times New Roman"/>
          <w:sz w:val="20"/>
          <w:szCs w:val="20"/>
        </w:rPr>
        <w:t>Lidvansky</w:t>
      </w:r>
      <w:proofErr w:type="spellEnd"/>
      <w:r w:rsidR="00EA43B1" w:rsidRPr="00B9134B">
        <w:rPr>
          <w:rFonts w:ascii="Times New Roman" w:hAnsi="Times New Roman" w:cs="Times New Roman"/>
          <w:sz w:val="20"/>
          <w:szCs w:val="20"/>
        </w:rPr>
        <w:t xml:space="preserve">, 2005] they correctly deduce that the detected flux enhancements are not directly related to the lightning activity; the lightnings serve rather as a switch-off for the electric field. Recently several groups report such special TGEs as well [Tsuchiya H. et al., 2013, Chilingarian et al., 2015, Kelley et al., 2015, </w:t>
      </w:r>
      <w:proofErr w:type="spellStart"/>
      <w:r w:rsidR="00EA43B1" w:rsidRPr="00B9134B">
        <w:rPr>
          <w:rFonts w:ascii="Times New Roman" w:hAnsi="Times New Roman" w:cs="Times New Roman"/>
          <w:iCs/>
          <w:sz w:val="20"/>
          <w:szCs w:val="20"/>
        </w:rPr>
        <w:t>Kollarik</w:t>
      </w:r>
      <w:proofErr w:type="spellEnd"/>
      <w:r w:rsidR="00EA43B1" w:rsidRPr="00B9134B">
        <w:rPr>
          <w:rFonts w:ascii="Times New Roman" w:hAnsi="Times New Roman" w:cs="Times New Roman"/>
          <w:iCs/>
          <w:sz w:val="20"/>
          <w:szCs w:val="20"/>
        </w:rPr>
        <w:t xml:space="preserve"> et al., 2016, Kuroda et al., 2016].</w:t>
      </w:r>
    </w:p>
    <w:p w14:paraId="004BFFA6" w14:textId="77777777" w:rsidR="00731DC5" w:rsidRPr="00B9134B" w:rsidRDefault="00731DC5" w:rsidP="006C796F">
      <w:pPr>
        <w:pStyle w:val="Heading1"/>
      </w:pPr>
      <w:r w:rsidRPr="00B9134B">
        <w:t>Patterns</w:t>
      </w:r>
      <w:r w:rsidR="00BF4D88" w:rsidRPr="00B9134B">
        <w:t xml:space="preserve"> of the disturbances of electrostatic</w:t>
      </w:r>
      <w:r w:rsidRPr="00B9134B">
        <w:t xml:space="preserve"> field and dynamics of TGEs</w:t>
      </w:r>
    </w:p>
    <w:p w14:paraId="7E9B3401" w14:textId="77777777" w:rsidR="00731DC5" w:rsidRPr="00B9134B" w:rsidRDefault="00EA43B1" w:rsidP="00B541B6">
      <w:pPr>
        <w:jc w:val="both"/>
        <w:rPr>
          <w:rFonts w:ascii="Times New Roman" w:eastAsia="Times New Roman" w:hAnsi="Times New Roman" w:cs="Times New Roman"/>
          <w:sz w:val="20"/>
          <w:szCs w:val="20"/>
          <w:shd w:val="clear" w:color="auto" w:fill="FFFFFF"/>
        </w:rPr>
      </w:pPr>
      <w:r w:rsidRPr="00B9134B">
        <w:rPr>
          <w:rFonts w:ascii="Times New Roman" w:eastAsia="Times New Roman" w:hAnsi="Times New Roman" w:cs="Times New Roman"/>
          <w:sz w:val="20"/>
          <w:szCs w:val="20"/>
          <w:shd w:val="clear" w:color="auto" w:fill="FFFFFF"/>
        </w:rPr>
        <w:t>In Fig</w:t>
      </w:r>
      <w:r w:rsidR="009452A0">
        <w:rPr>
          <w:rFonts w:ascii="Times New Roman" w:eastAsia="Times New Roman" w:hAnsi="Times New Roman" w:cs="Times New Roman"/>
          <w:sz w:val="20"/>
          <w:szCs w:val="20"/>
          <w:shd w:val="clear" w:color="auto" w:fill="FFFFFF"/>
        </w:rPr>
        <w:t>.</w:t>
      </w:r>
      <w:r w:rsidRPr="00B9134B">
        <w:rPr>
          <w:rFonts w:ascii="Times New Roman" w:eastAsia="Times New Roman" w:hAnsi="Times New Roman" w:cs="Times New Roman"/>
          <w:sz w:val="20"/>
          <w:szCs w:val="20"/>
          <w:shd w:val="clear" w:color="auto" w:fill="FFFFFF"/>
        </w:rPr>
        <w:t xml:space="preserve"> 2</w:t>
      </w:r>
      <w:r w:rsidR="00731DC5" w:rsidRPr="00B9134B">
        <w:rPr>
          <w:rFonts w:ascii="Times New Roman" w:eastAsia="Times New Roman" w:hAnsi="Times New Roman" w:cs="Times New Roman"/>
          <w:sz w:val="20"/>
          <w:szCs w:val="20"/>
          <w:shd w:val="clear" w:color="auto" w:fill="FFFFFF"/>
        </w:rPr>
        <w:t xml:space="preserve"> we show a large TGE occurred on August 28 2015</w:t>
      </w:r>
      <w:r w:rsidR="00BF4D88" w:rsidRPr="00B9134B">
        <w:rPr>
          <w:rFonts w:ascii="Times New Roman" w:eastAsia="Times New Roman" w:hAnsi="Times New Roman" w:cs="Times New Roman"/>
          <w:sz w:val="20"/>
          <w:szCs w:val="20"/>
          <w:shd w:val="clear" w:color="auto" w:fill="FFFFFF"/>
        </w:rPr>
        <w:t>. At 23:15 near-surface electrostatic</w:t>
      </w:r>
      <w:r w:rsidR="00731DC5" w:rsidRPr="00B9134B">
        <w:rPr>
          <w:rFonts w:ascii="Times New Roman" w:eastAsia="Times New Roman" w:hAnsi="Times New Roman" w:cs="Times New Roman"/>
          <w:sz w:val="20"/>
          <w:szCs w:val="20"/>
          <w:shd w:val="clear" w:color="auto" w:fill="FFFFFF"/>
        </w:rPr>
        <w:t xml:space="preserve"> field </w:t>
      </w:r>
      <w:r w:rsidR="009452A0">
        <w:rPr>
          <w:rFonts w:ascii="Times New Roman" w:eastAsia="Times New Roman" w:hAnsi="Times New Roman" w:cs="Times New Roman"/>
          <w:sz w:val="20"/>
          <w:szCs w:val="20"/>
          <w:shd w:val="clear" w:color="auto" w:fill="FFFFFF"/>
        </w:rPr>
        <w:t xml:space="preserve">being </w:t>
      </w:r>
      <w:r w:rsidR="00731DC5" w:rsidRPr="00B9134B">
        <w:rPr>
          <w:rFonts w:ascii="Times New Roman" w:eastAsia="Times New Roman" w:hAnsi="Times New Roman" w:cs="Times New Roman"/>
          <w:sz w:val="20"/>
          <w:szCs w:val="20"/>
          <w:shd w:val="clear" w:color="auto" w:fill="FFFFFF"/>
        </w:rPr>
        <w:t>already in negative domain (-12 kV/m) started to decrease; TGE started at the same time from the mean value of 2690 +/- 78 (2-sec time series of 60 cm thick</w:t>
      </w:r>
      <w:r w:rsidR="00A220B7">
        <w:rPr>
          <w:rFonts w:ascii="Times New Roman" w:eastAsia="Times New Roman" w:hAnsi="Times New Roman" w:cs="Times New Roman"/>
          <w:sz w:val="20"/>
          <w:szCs w:val="20"/>
          <w:shd w:val="clear" w:color="auto" w:fill="FFFFFF"/>
        </w:rPr>
        <w:t>,</w:t>
      </w:r>
      <w:r w:rsidR="00474829">
        <w:rPr>
          <w:rFonts w:ascii="Times New Roman" w:eastAsia="Times New Roman" w:hAnsi="Times New Roman" w:cs="Times New Roman"/>
          <w:sz w:val="20"/>
          <w:szCs w:val="20"/>
          <w:shd w:val="clear" w:color="auto" w:fill="FFFFFF"/>
        </w:rPr>
        <w:t xml:space="preserve"> 1 </w:t>
      </w:r>
      <w:r w:rsidR="00731DC5" w:rsidRPr="00B9134B">
        <w:rPr>
          <w:rFonts w:ascii="Times New Roman" w:eastAsia="Times New Roman" w:hAnsi="Times New Roman" w:cs="Times New Roman"/>
          <w:sz w:val="20"/>
          <w:szCs w:val="20"/>
          <w:shd w:val="clear" w:color="auto" w:fill="FFFFFF"/>
        </w:rPr>
        <w:t>m</w:t>
      </w:r>
      <w:r w:rsidR="00731DC5" w:rsidRPr="00B9134B">
        <w:rPr>
          <w:rFonts w:ascii="Times New Roman" w:eastAsia="Times New Roman" w:hAnsi="Times New Roman" w:cs="Times New Roman"/>
          <w:sz w:val="20"/>
          <w:szCs w:val="20"/>
          <w:shd w:val="clear" w:color="auto" w:fill="FFFFFF"/>
          <w:vertAlign w:val="superscript"/>
        </w:rPr>
        <w:t>2</w:t>
      </w:r>
      <w:r w:rsidR="00731DC5" w:rsidRPr="00B9134B">
        <w:rPr>
          <w:rFonts w:ascii="Times New Roman" w:eastAsia="Times New Roman" w:hAnsi="Times New Roman" w:cs="Times New Roman"/>
          <w:sz w:val="20"/>
          <w:szCs w:val="20"/>
          <w:shd w:val="clear" w:color="auto" w:fill="FFFFFF"/>
        </w:rPr>
        <w:t xml:space="preserve"> area plastic </w:t>
      </w:r>
      <w:r w:rsidR="00BF4D88" w:rsidRPr="00B9134B">
        <w:rPr>
          <w:rFonts w:ascii="Times New Roman" w:eastAsia="Times New Roman" w:hAnsi="Times New Roman" w:cs="Times New Roman"/>
          <w:sz w:val="20"/>
          <w:szCs w:val="20"/>
          <w:shd w:val="clear" w:color="auto" w:fill="FFFFFF"/>
        </w:rPr>
        <w:t xml:space="preserve">scintillator). </w:t>
      </w:r>
      <w:r w:rsidR="00474829">
        <w:rPr>
          <w:rFonts w:ascii="Times New Roman" w:eastAsia="Times New Roman" w:hAnsi="Times New Roman" w:cs="Times New Roman"/>
          <w:sz w:val="20"/>
          <w:szCs w:val="20"/>
          <w:shd w:val="clear" w:color="auto" w:fill="FFFFFF"/>
        </w:rPr>
        <w:t xml:space="preserve"> </w:t>
      </w:r>
      <w:r w:rsidR="00BF4D88" w:rsidRPr="00B9134B">
        <w:rPr>
          <w:rFonts w:ascii="Times New Roman" w:eastAsia="Times New Roman" w:hAnsi="Times New Roman" w:cs="Times New Roman"/>
          <w:sz w:val="20"/>
          <w:szCs w:val="20"/>
          <w:shd w:val="clear" w:color="auto" w:fill="FFFFFF"/>
        </w:rPr>
        <w:t>At 23:18 electrostatic</w:t>
      </w:r>
      <w:r w:rsidR="00731DC5" w:rsidRPr="00B9134B">
        <w:rPr>
          <w:rFonts w:ascii="Times New Roman" w:eastAsia="Times New Roman" w:hAnsi="Times New Roman" w:cs="Times New Roman"/>
          <w:sz w:val="20"/>
          <w:szCs w:val="20"/>
          <w:shd w:val="clear" w:color="auto" w:fill="FFFFFF"/>
        </w:rPr>
        <w:t xml:space="preserve"> field drops </w:t>
      </w:r>
      <w:r w:rsidR="00474829" w:rsidRPr="00B9134B">
        <w:rPr>
          <w:rFonts w:ascii="Times New Roman" w:eastAsia="Times New Roman" w:hAnsi="Times New Roman" w:cs="Times New Roman"/>
          <w:sz w:val="20"/>
          <w:szCs w:val="20"/>
          <w:shd w:val="clear" w:color="auto" w:fill="FFFFFF"/>
        </w:rPr>
        <w:t>until</w:t>
      </w:r>
      <w:r w:rsidR="00731DC5" w:rsidRPr="00B9134B">
        <w:rPr>
          <w:rFonts w:ascii="Times New Roman" w:eastAsia="Times New Roman" w:hAnsi="Times New Roman" w:cs="Times New Roman"/>
          <w:sz w:val="20"/>
          <w:szCs w:val="20"/>
          <w:shd w:val="clear" w:color="auto" w:fill="FFFFFF"/>
        </w:rPr>
        <w:t xml:space="preserve"> -24 kV/m and TGE reach</w:t>
      </w:r>
      <w:r w:rsidR="00474829">
        <w:rPr>
          <w:rFonts w:ascii="Times New Roman" w:eastAsia="Times New Roman" w:hAnsi="Times New Roman" w:cs="Times New Roman"/>
          <w:sz w:val="20"/>
          <w:szCs w:val="20"/>
          <w:shd w:val="clear" w:color="auto" w:fill="FFFFFF"/>
        </w:rPr>
        <w:t>es the</w:t>
      </w:r>
      <w:r w:rsidR="00731DC5" w:rsidRPr="00B9134B">
        <w:rPr>
          <w:rFonts w:ascii="Times New Roman" w:eastAsia="Times New Roman" w:hAnsi="Times New Roman" w:cs="Times New Roman"/>
          <w:sz w:val="20"/>
          <w:szCs w:val="20"/>
          <w:shd w:val="clear" w:color="auto" w:fill="FFFFFF"/>
        </w:rPr>
        <w:t xml:space="preserve"> maximum of ~2890 (~7%</w:t>
      </w:r>
      <w:r w:rsidR="009452A0">
        <w:rPr>
          <w:rFonts w:ascii="Times New Roman" w:eastAsia="Times New Roman" w:hAnsi="Times New Roman" w:cs="Times New Roman"/>
          <w:sz w:val="20"/>
          <w:szCs w:val="20"/>
          <w:shd w:val="clear" w:color="auto" w:fill="FFFFFF"/>
        </w:rPr>
        <w:t xml:space="preserve"> excess</w:t>
      </w:r>
      <w:r w:rsidR="00731DC5" w:rsidRPr="00B9134B">
        <w:rPr>
          <w:rFonts w:ascii="Times New Roman" w:eastAsia="Times New Roman" w:hAnsi="Times New Roman" w:cs="Times New Roman"/>
          <w:sz w:val="20"/>
          <w:szCs w:val="20"/>
          <w:shd w:val="clear" w:color="auto" w:fill="FFFFFF"/>
        </w:rPr>
        <w:t>) and sustain</w:t>
      </w:r>
      <w:r w:rsidR="00474829">
        <w:rPr>
          <w:rFonts w:ascii="Times New Roman" w:eastAsia="Times New Roman" w:hAnsi="Times New Roman" w:cs="Times New Roman"/>
          <w:sz w:val="20"/>
          <w:szCs w:val="20"/>
          <w:shd w:val="clear" w:color="auto" w:fill="FFFFFF"/>
        </w:rPr>
        <w:t>s</w:t>
      </w:r>
      <w:r w:rsidR="00731DC5" w:rsidRPr="00B9134B">
        <w:rPr>
          <w:rFonts w:ascii="Times New Roman" w:eastAsia="Times New Roman" w:hAnsi="Times New Roman" w:cs="Times New Roman"/>
          <w:sz w:val="20"/>
          <w:szCs w:val="20"/>
          <w:shd w:val="clear" w:color="auto" w:fill="FFFFFF"/>
        </w:rPr>
        <w:t xml:space="preserve"> near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maximal flux 1.5 minutes</w:t>
      </w:r>
      <w:r w:rsidR="00474829">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w:t>
      </w:r>
      <w:r w:rsidR="00474829" w:rsidRPr="00B9134B">
        <w:rPr>
          <w:rFonts w:ascii="Times New Roman" w:eastAsia="Times New Roman" w:hAnsi="Times New Roman" w:cs="Times New Roman"/>
          <w:sz w:val="20"/>
          <w:szCs w:val="20"/>
          <w:shd w:val="clear" w:color="auto" w:fill="FFFFFF"/>
        </w:rPr>
        <w:t>until</w:t>
      </w:r>
      <w:r w:rsidR="00731DC5" w:rsidRPr="00B9134B">
        <w:rPr>
          <w:rFonts w:ascii="Times New Roman" w:eastAsia="Times New Roman" w:hAnsi="Times New Roman" w:cs="Times New Roman"/>
          <w:sz w:val="20"/>
          <w:szCs w:val="20"/>
          <w:shd w:val="clear" w:color="auto" w:fill="FFFFFF"/>
        </w:rPr>
        <w:t xml:space="preserve"> 23:19:30. With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TGE flux reachi</w:t>
      </w:r>
      <w:r w:rsidR="00BF4D88" w:rsidRPr="00B9134B">
        <w:rPr>
          <w:rFonts w:ascii="Times New Roman" w:eastAsia="Times New Roman" w:hAnsi="Times New Roman" w:cs="Times New Roman"/>
          <w:sz w:val="20"/>
          <w:szCs w:val="20"/>
          <w:shd w:val="clear" w:color="auto" w:fill="FFFFFF"/>
        </w:rPr>
        <w:t xml:space="preserve">ng </w:t>
      </w:r>
      <w:r w:rsidR="00474829">
        <w:rPr>
          <w:rFonts w:ascii="Times New Roman" w:eastAsia="Times New Roman" w:hAnsi="Times New Roman" w:cs="Times New Roman"/>
          <w:sz w:val="20"/>
          <w:szCs w:val="20"/>
          <w:shd w:val="clear" w:color="auto" w:fill="FFFFFF"/>
        </w:rPr>
        <w:t>the maximum, the near-</w:t>
      </w:r>
      <w:r w:rsidR="00BF4D88" w:rsidRPr="00B9134B">
        <w:rPr>
          <w:rFonts w:ascii="Times New Roman" w:eastAsia="Times New Roman" w:hAnsi="Times New Roman" w:cs="Times New Roman"/>
          <w:sz w:val="20"/>
          <w:szCs w:val="20"/>
          <w:shd w:val="clear" w:color="auto" w:fill="FFFFFF"/>
        </w:rPr>
        <w:t>surface electrostatic</w:t>
      </w:r>
      <w:r w:rsidR="00731DC5" w:rsidRPr="00B9134B">
        <w:rPr>
          <w:rFonts w:ascii="Times New Roman" w:eastAsia="Times New Roman" w:hAnsi="Times New Roman" w:cs="Times New Roman"/>
          <w:sz w:val="20"/>
          <w:szCs w:val="20"/>
          <w:shd w:val="clear" w:color="auto" w:fill="FFFFFF"/>
        </w:rPr>
        <w:t xml:space="preserve"> field start</w:t>
      </w:r>
      <w:r w:rsidR="00474829">
        <w:rPr>
          <w:rFonts w:ascii="Times New Roman" w:eastAsia="Times New Roman" w:hAnsi="Times New Roman" w:cs="Times New Roman"/>
          <w:sz w:val="20"/>
          <w:szCs w:val="20"/>
          <w:shd w:val="clear" w:color="auto" w:fill="FFFFFF"/>
        </w:rPr>
        <w:t>s</w:t>
      </w:r>
      <w:r w:rsidR="00731DC5" w:rsidRPr="00B9134B">
        <w:rPr>
          <w:rFonts w:ascii="Times New Roman" w:eastAsia="Times New Roman" w:hAnsi="Times New Roman" w:cs="Times New Roman"/>
          <w:sz w:val="20"/>
          <w:szCs w:val="20"/>
          <w:shd w:val="clear" w:color="auto" w:fill="FFFFFF"/>
        </w:rPr>
        <w:t xml:space="preserve"> to rise</w:t>
      </w:r>
      <w:r w:rsidR="00474829">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reaching -14 kV/m at 23:19:30. After 23:19:30 TGE slowly fade</w:t>
      </w:r>
      <w:r w:rsidR="00474829">
        <w:rPr>
          <w:rFonts w:ascii="Times New Roman" w:eastAsia="Times New Roman" w:hAnsi="Times New Roman" w:cs="Times New Roman"/>
          <w:sz w:val="20"/>
          <w:szCs w:val="20"/>
          <w:shd w:val="clear" w:color="auto" w:fill="FFFFFF"/>
        </w:rPr>
        <w:t>s,</w:t>
      </w:r>
      <w:r w:rsidR="00731DC5" w:rsidRPr="00B9134B">
        <w:rPr>
          <w:rFonts w:ascii="Times New Roman" w:eastAsia="Times New Roman" w:hAnsi="Times New Roman" w:cs="Times New Roman"/>
          <w:sz w:val="20"/>
          <w:szCs w:val="20"/>
          <w:shd w:val="clear" w:color="auto" w:fill="FFFFFF"/>
        </w:rPr>
        <w:t xml:space="preserve"> recovering the “p</w:t>
      </w:r>
      <w:r w:rsidR="00BF4D88" w:rsidRPr="00B9134B">
        <w:rPr>
          <w:rFonts w:ascii="Times New Roman" w:eastAsia="Times New Roman" w:hAnsi="Times New Roman" w:cs="Times New Roman"/>
          <w:sz w:val="20"/>
          <w:szCs w:val="20"/>
          <w:shd w:val="clear" w:color="auto" w:fill="FFFFFF"/>
        </w:rPr>
        <w:t xml:space="preserve">re-TGE” value at 23:28. </w:t>
      </w:r>
      <w:r w:rsidR="00474829">
        <w:rPr>
          <w:rFonts w:ascii="Times New Roman" w:eastAsia="Times New Roman" w:hAnsi="Times New Roman" w:cs="Times New Roman"/>
          <w:sz w:val="20"/>
          <w:szCs w:val="20"/>
          <w:shd w:val="clear" w:color="auto" w:fill="FFFFFF"/>
        </w:rPr>
        <w:t>The e</w:t>
      </w:r>
      <w:r w:rsidR="00BF4D88" w:rsidRPr="00B9134B">
        <w:rPr>
          <w:rFonts w:ascii="Times New Roman" w:eastAsia="Times New Roman" w:hAnsi="Times New Roman" w:cs="Times New Roman"/>
          <w:sz w:val="20"/>
          <w:szCs w:val="20"/>
          <w:shd w:val="clear" w:color="auto" w:fill="FFFFFF"/>
        </w:rPr>
        <w:t>lectrostatic</w:t>
      </w:r>
      <w:r w:rsidR="00731DC5" w:rsidRPr="00B9134B">
        <w:rPr>
          <w:rFonts w:ascii="Times New Roman" w:eastAsia="Times New Roman" w:hAnsi="Times New Roman" w:cs="Times New Roman"/>
          <w:sz w:val="20"/>
          <w:szCs w:val="20"/>
          <w:shd w:val="clear" w:color="auto" w:fill="FFFFFF"/>
        </w:rPr>
        <w:t xml:space="preserve"> field abruptly declines</w:t>
      </w:r>
      <w:r w:rsidR="00474829">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reaching -27 kV/m at 23:20; after reaching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minimum</w:t>
      </w:r>
      <w:r w:rsidR="00474829">
        <w:rPr>
          <w:rFonts w:ascii="Times New Roman" w:eastAsia="Times New Roman" w:hAnsi="Times New Roman" w:cs="Times New Roman"/>
          <w:sz w:val="20"/>
          <w:szCs w:val="20"/>
          <w:shd w:val="clear" w:color="auto" w:fill="FFFFFF"/>
        </w:rPr>
        <w:t xml:space="preserve">, it </w:t>
      </w:r>
      <w:r w:rsidR="00731DC5" w:rsidRPr="00B9134B">
        <w:rPr>
          <w:rFonts w:ascii="Times New Roman" w:eastAsia="Times New Roman" w:hAnsi="Times New Roman" w:cs="Times New Roman"/>
          <w:sz w:val="20"/>
          <w:szCs w:val="20"/>
          <w:shd w:val="clear" w:color="auto" w:fill="FFFFFF"/>
        </w:rPr>
        <w:t>start</w:t>
      </w:r>
      <w:r w:rsidR="00474829">
        <w:rPr>
          <w:rFonts w:ascii="Times New Roman" w:eastAsia="Times New Roman" w:hAnsi="Times New Roman" w:cs="Times New Roman"/>
          <w:sz w:val="20"/>
          <w:szCs w:val="20"/>
          <w:shd w:val="clear" w:color="auto" w:fill="FFFFFF"/>
        </w:rPr>
        <w:t>s</w:t>
      </w:r>
      <w:r w:rsidR="00731DC5" w:rsidRPr="00B9134B">
        <w:rPr>
          <w:rFonts w:ascii="Times New Roman" w:eastAsia="Times New Roman" w:hAnsi="Times New Roman" w:cs="Times New Roman"/>
          <w:sz w:val="20"/>
          <w:szCs w:val="20"/>
          <w:shd w:val="clear" w:color="auto" w:fill="FFFFFF"/>
        </w:rPr>
        <w:t xml:space="preserve"> to rise again</w:t>
      </w:r>
      <w:r w:rsidR="00474829">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touching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 xml:space="preserve">positive domain at 23:23 and reaching +9 kV/m </w:t>
      </w:r>
      <w:r w:rsidR="00474829">
        <w:rPr>
          <w:rFonts w:ascii="Times New Roman" w:eastAsia="Times New Roman" w:hAnsi="Times New Roman" w:cs="Times New Roman"/>
          <w:sz w:val="20"/>
          <w:szCs w:val="20"/>
          <w:shd w:val="clear" w:color="auto" w:fill="FFFFFF"/>
        </w:rPr>
        <w:t>in</w:t>
      </w:r>
      <w:r w:rsidR="00731DC5" w:rsidRPr="00B9134B">
        <w:rPr>
          <w:rFonts w:ascii="Times New Roman" w:eastAsia="Times New Roman" w:hAnsi="Times New Roman" w:cs="Times New Roman"/>
          <w:sz w:val="20"/>
          <w:szCs w:val="20"/>
          <w:shd w:val="clear" w:color="auto" w:fill="FFFFFF"/>
        </w:rPr>
        <w:t xml:space="preserve"> 30 seconds. Thus, at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TGE maximal flux</w:t>
      </w:r>
      <w:r w:rsidR="00474829">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we see </w:t>
      </w:r>
      <w:r w:rsidR="00474829">
        <w:rPr>
          <w:rFonts w:ascii="Times New Roman" w:eastAsia="Times New Roman" w:hAnsi="Times New Roman" w:cs="Times New Roman"/>
          <w:sz w:val="20"/>
          <w:szCs w:val="20"/>
          <w:shd w:val="clear" w:color="auto" w:fill="FFFFFF"/>
        </w:rPr>
        <w:t xml:space="preserve">a </w:t>
      </w:r>
      <w:r w:rsidR="00731DC5" w:rsidRPr="00B9134B">
        <w:rPr>
          <w:rFonts w:ascii="Times New Roman" w:eastAsia="Times New Roman" w:hAnsi="Times New Roman" w:cs="Times New Roman"/>
          <w:sz w:val="20"/>
          <w:szCs w:val="20"/>
          <w:shd w:val="clear" w:color="auto" w:fill="FFFFFF"/>
        </w:rPr>
        <w:t xml:space="preserve">well-developed bump of </w:t>
      </w:r>
      <w:proofErr w:type="gramStart"/>
      <w:r w:rsidR="00731DC5" w:rsidRPr="00B9134B">
        <w:rPr>
          <w:rFonts w:ascii="Times New Roman" w:eastAsia="Times New Roman" w:hAnsi="Times New Roman" w:cs="Times New Roman"/>
          <w:sz w:val="20"/>
          <w:szCs w:val="20"/>
          <w:shd w:val="clear" w:color="auto" w:fill="FFFFFF"/>
        </w:rPr>
        <w:t>12 kV/</w:t>
      </w:r>
      <w:proofErr w:type="gramEnd"/>
      <w:r w:rsidR="00731DC5" w:rsidRPr="00B9134B">
        <w:rPr>
          <w:rFonts w:ascii="Times New Roman" w:eastAsia="Times New Roman" w:hAnsi="Times New Roman" w:cs="Times New Roman"/>
          <w:sz w:val="20"/>
          <w:szCs w:val="20"/>
          <w:shd w:val="clear" w:color="auto" w:fill="FFFFFF"/>
        </w:rPr>
        <w:t xml:space="preserve">m amplitude and 2 minutes duration coinciding in time with </w:t>
      </w:r>
      <w:r w:rsidR="00474829">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TGE maximal flux on</w:t>
      </w:r>
      <w:r w:rsidR="00474829">
        <w:rPr>
          <w:rFonts w:ascii="Times New Roman" w:eastAsia="Times New Roman" w:hAnsi="Times New Roman" w:cs="Times New Roman"/>
          <w:sz w:val="20"/>
          <w:szCs w:val="20"/>
          <w:shd w:val="clear" w:color="auto" w:fill="FFFFFF"/>
        </w:rPr>
        <w:t xml:space="preserve"> the</w:t>
      </w:r>
      <w:r w:rsidR="00731DC5" w:rsidRPr="00B9134B">
        <w:rPr>
          <w:rFonts w:ascii="Times New Roman" w:eastAsia="Times New Roman" w:hAnsi="Times New Roman" w:cs="Times New Roman"/>
          <w:sz w:val="20"/>
          <w:szCs w:val="20"/>
          <w:shd w:val="clear" w:color="auto" w:fill="FFFFFF"/>
        </w:rPr>
        <w:t xml:space="preserve"> rising phase. </w:t>
      </w:r>
    </w:p>
    <w:p w14:paraId="23270D1E" w14:textId="77777777" w:rsidR="00731DC5" w:rsidRPr="00B9134B" w:rsidRDefault="00731DC5" w:rsidP="00731DC5">
      <w:pPr>
        <w:rPr>
          <w:rFonts w:ascii="Times New Roman" w:hAnsi="Times New Roman" w:cs="Times New Roman"/>
          <w:sz w:val="20"/>
          <w:szCs w:val="20"/>
        </w:rPr>
      </w:pPr>
    </w:p>
    <w:p w14:paraId="2C2EF86A" w14:textId="77777777" w:rsidR="00731DC5" w:rsidRPr="00B9134B" w:rsidRDefault="00731DC5" w:rsidP="00731DC5">
      <w:pPr>
        <w:keepNext/>
        <w:rPr>
          <w:rFonts w:ascii="Times New Roman" w:hAnsi="Times New Roman" w:cs="Times New Roman"/>
          <w:sz w:val="20"/>
          <w:szCs w:val="20"/>
        </w:rPr>
      </w:pPr>
      <w:r w:rsidRPr="00B9134B">
        <w:rPr>
          <w:rFonts w:ascii="Times New Roman" w:hAnsi="Times New Roman" w:cs="Times New Roman"/>
          <w:noProof/>
          <w:sz w:val="20"/>
          <w:szCs w:val="20"/>
        </w:rPr>
        <w:drawing>
          <wp:inline distT="0" distB="0" distL="0" distR="0" wp14:anchorId="7C24D822" wp14:editId="59F00D65">
            <wp:extent cx="2942376" cy="1482175"/>
            <wp:effectExtent l="0" t="0" r="4445" b="0"/>
            <wp:docPr id="1" name="Picture 1" descr="Macintosh HD:Users:ashotchilingarian:Desktop:virtual__srctree__-3____20150828T231134-20150828T23254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shotchilingarian:Desktop:virtual__srctree__-3____20150828T231134-20150828T232549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376" cy="1482175"/>
                    </a:xfrm>
                    <a:prstGeom prst="rect">
                      <a:avLst/>
                    </a:prstGeom>
                    <a:noFill/>
                    <a:ln>
                      <a:noFill/>
                    </a:ln>
                  </pic:spPr>
                </pic:pic>
              </a:graphicData>
            </a:graphic>
          </wp:inline>
        </w:drawing>
      </w:r>
    </w:p>
    <w:p w14:paraId="20FCBD0C" w14:textId="77777777" w:rsidR="00731DC5" w:rsidRPr="00B9134B" w:rsidRDefault="00731DC5" w:rsidP="00B541B6">
      <w:pPr>
        <w:pStyle w:val="Caption"/>
        <w:jc w:val="both"/>
        <w:rPr>
          <w:rFonts w:eastAsia="Times New Roman"/>
          <w:shd w:val="clear" w:color="auto" w:fill="FFFFFF"/>
        </w:rPr>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2</w:t>
      </w:r>
      <w:r w:rsidR="009E3477" w:rsidRPr="00B9134B">
        <w:fldChar w:fldCharType="end"/>
      </w:r>
      <w:r w:rsidR="00C067ED" w:rsidRPr="00B9134B">
        <w:t xml:space="preserve">. </w:t>
      </w:r>
      <w:r w:rsidRPr="00B9134B">
        <w:t xml:space="preserve"> 2-second time series of 60 cm thick and 1 m</w:t>
      </w:r>
      <w:r w:rsidRPr="00B9134B">
        <w:rPr>
          <w:vertAlign w:val="superscript"/>
        </w:rPr>
        <w:t>2</w:t>
      </w:r>
      <w:r w:rsidRPr="00B9134B">
        <w:t xml:space="preserve"> area plastic scintillator and 1-sec time</w:t>
      </w:r>
      <w:r w:rsidR="00BF4D88" w:rsidRPr="00B9134B">
        <w:t xml:space="preserve"> series of near-</w:t>
      </w:r>
      <w:r w:rsidR="00BF4D88" w:rsidRPr="00B9134B">
        <w:lastRenderedPageBreak/>
        <w:t>surface</w:t>
      </w:r>
      <w:r w:rsidR="006C5E06" w:rsidRPr="00B9134B">
        <w:rPr>
          <w:rFonts w:eastAsia="Times New Roman"/>
          <w:shd w:val="clear" w:color="auto" w:fill="FFFFFF"/>
        </w:rPr>
        <w:t xml:space="preserve"> electrostatic</w:t>
      </w:r>
      <w:r w:rsidRPr="00B9134B">
        <w:t xml:space="preserve"> field with a “bump” at particle maximal flux; on the top – distance to lightning.</w:t>
      </w:r>
    </w:p>
    <w:p w14:paraId="1AED343A" w14:textId="77777777" w:rsidR="0076546D" w:rsidRPr="00B9134B" w:rsidRDefault="00474829" w:rsidP="00B541B6">
      <w:pPr>
        <w:jc w:val="both"/>
        <w:rPr>
          <w:rFonts w:ascii="Times New Roman" w:hAnsi="Times New Roman" w:cs="Times New Roman"/>
          <w:sz w:val="20"/>
          <w:szCs w:val="20"/>
        </w:rPr>
      </w:pPr>
      <w:r>
        <w:rPr>
          <w:rFonts w:ascii="Times New Roman" w:eastAsia="Times New Roman" w:hAnsi="Times New Roman" w:cs="Times New Roman"/>
          <w:sz w:val="20"/>
          <w:szCs w:val="20"/>
          <w:shd w:val="clear" w:color="auto" w:fill="FFFFFF"/>
        </w:rPr>
        <w:t>The e</w:t>
      </w:r>
      <w:r w:rsidR="00731DC5" w:rsidRPr="00B9134B">
        <w:rPr>
          <w:rFonts w:ascii="Times New Roman" w:eastAsia="Times New Roman" w:hAnsi="Times New Roman" w:cs="Times New Roman"/>
          <w:sz w:val="20"/>
          <w:szCs w:val="20"/>
          <w:shd w:val="clear" w:color="auto" w:fill="FFFFFF"/>
        </w:rPr>
        <w:t xml:space="preserve">merging structure in </w:t>
      </w:r>
      <w:r>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 xml:space="preserve">near-surface </w:t>
      </w:r>
      <w:r w:rsidR="00C067ED" w:rsidRPr="00B9134B">
        <w:rPr>
          <w:rFonts w:ascii="Times New Roman" w:eastAsia="Times New Roman" w:hAnsi="Times New Roman" w:cs="Times New Roman"/>
          <w:sz w:val="20"/>
          <w:szCs w:val="20"/>
          <w:shd w:val="clear" w:color="auto" w:fill="FFFFFF"/>
        </w:rPr>
        <w:t>electrostatic</w:t>
      </w:r>
      <w:r>
        <w:rPr>
          <w:rFonts w:ascii="Times New Roman" w:eastAsia="Times New Roman" w:hAnsi="Times New Roman" w:cs="Times New Roman"/>
          <w:sz w:val="20"/>
          <w:szCs w:val="20"/>
          <w:shd w:val="clear" w:color="auto" w:fill="FFFFFF"/>
        </w:rPr>
        <w:t xml:space="preserve"> </w:t>
      </w:r>
      <w:r w:rsidR="00731DC5" w:rsidRPr="00B9134B">
        <w:rPr>
          <w:rFonts w:ascii="Times New Roman" w:eastAsia="Times New Roman" w:hAnsi="Times New Roman" w:cs="Times New Roman"/>
          <w:sz w:val="20"/>
          <w:szCs w:val="20"/>
          <w:shd w:val="clear" w:color="auto" w:fill="FFFFFF"/>
        </w:rPr>
        <w:t xml:space="preserve">field time series is comparable with </w:t>
      </w:r>
      <w:r>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 xml:space="preserve">structure from </w:t>
      </w:r>
      <w:r>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 xml:space="preserve">calculated superposition of </w:t>
      </w:r>
      <w:r>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electrostatic field induced by 3 charges</w:t>
      </w:r>
      <w:r>
        <w:rPr>
          <w:rFonts w:ascii="Times New Roman" w:eastAsia="Times New Roman" w:hAnsi="Times New Roman" w:cs="Times New Roman"/>
          <w:sz w:val="20"/>
          <w:szCs w:val="20"/>
          <w:shd w:val="clear" w:color="auto" w:fill="FFFFFF"/>
        </w:rPr>
        <w:t>,</w:t>
      </w:r>
      <w:r w:rsidR="00731DC5" w:rsidRPr="00B9134B">
        <w:rPr>
          <w:rFonts w:ascii="Times New Roman" w:eastAsia="Times New Roman" w:hAnsi="Times New Roman" w:cs="Times New Roman"/>
          <w:sz w:val="20"/>
          <w:szCs w:val="20"/>
          <w:shd w:val="clear" w:color="auto" w:fill="FFFFFF"/>
        </w:rPr>
        <w:t xml:space="preserve"> mimicking </w:t>
      </w:r>
      <w:r>
        <w:rPr>
          <w:rFonts w:ascii="Times New Roman" w:eastAsia="Times New Roman" w:hAnsi="Times New Roman" w:cs="Times New Roman"/>
          <w:sz w:val="20"/>
          <w:szCs w:val="20"/>
          <w:shd w:val="clear" w:color="auto" w:fill="FFFFFF"/>
        </w:rPr>
        <w:t xml:space="preserve">a </w:t>
      </w:r>
      <w:r w:rsidR="00731DC5" w:rsidRPr="00B9134B">
        <w:rPr>
          <w:rFonts w:ascii="Times New Roman" w:eastAsia="Times New Roman" w:hAnsi="Times New Roman" w:cs="Times New Roman"/>
          <w:sz w:val="20"/>
          <w:szCs w:val="20"/>
          <w:shd w:val="clear" w:color="auto" w:fill="FFFFFF"/>
        </w:rPr>
        <w:t xml:space="preserve">tripole structure of </w:t>
      </w:r>
      <w:r>
        <w:rPr>
          <w:rFonts w:ascii="Times New Roman" w:eastAsia="Times New Roman" w:hAnsi="Times New Roman" w:cs="Times New Roman"/>
          <w:sz w:val="20"/>
          <w:szCs w:val="20"/>
          <w:shd w:val="clear" w:color="auto" w:fill="FFFFFF"/>
        </w:rPr>
        <w:t xml:space="preserve">the </w:t>
      </w:r>
      <w:r w:rsidR="00731DC5" w:rsidRPr="00B9134B">
        <w:rPr>
          <w:rFonts w:ascii="Times New Roman" w:eastAsia="Times New Roman" w:hAnsi="Times New Roman" w:cs="Times New Roman"/>
          <w:sz w:val="20"/>
          <w:szCs w:val="20"/>
          <w:shd w:val="clear" w:color="auto" w:fill="FFFFFF"/>
        </w:rPr>
        <w:t xml:space="preserve">thundercloud. Of course, the theoretical curve reveals the spatial distribution of the </w:t>
      </w:r>
      <w:r w:rsidR="006C5E06" w:rsidRPr="00B9134B">
        <w:rPr>
          <w:rFonts w:ascii="Times New Roman" w:eastAsia="Times New Roman" w:hAnsi="Times New Roman" w:cs="Times New Roman"/>
          <w:sz w:val="20"/>
          <w:szCs w:val="20"/>
          <w:shd w:val="clear" w:color="auto" w:fill="FFFFFF"/>
        </w:rPr>
        <w:t xml:space="preserve">electrostatic </w:t>
      </w:r>
      <w:r w:rsidR="00731DC5" w:rsidRPr="00B9134B">
        <w:rPr>
          <w:rFonts w:ascii="Times New Roman" w:eastAsia="Times New Roman" w:hAnsi="Times New Roman" w:cs="Times New Roman"/>
          <w:sz w:val="20"/>
          <w:szCs w:val="20"/>
          <w:shd w:val="clear" w:color="auto" w:fill="FFFFFF"/>
        </w:rPr>
        <w:t xml:space="preserve">field and the experimental ones – temporal distribution. However, the </w:t>
      </w:r>
      <w:r w:rsidR="00731DC5" w:rsidRPr="00B9134B">
        <w:rPr>
          <w:rFonts w:ascii="Times New Roman" w:hAnsi="Times New Roman" w:cs="Times New Roman"/>
          <w:sz w:val="20"/>
          <w:szCs w:val="20"/>
        </w:rPr>
        <w:t xml:space="preserve">wind during TGEs is moving the cloud above </w:t>
      </w:r>
      <w:r>
        <w:rPr>
          <w:rFonts w:ascii="Times New Roman" w:hAnsi="Times New Roman" w:cs="Times New Roman"/>
          <w:sz w:val="20"/>
          <w:szCs w:val="20"/>
        </w:rPr>
        <w:t xml:space="preserve">the </w:t>
      </w:r>
      <w:r w:rsidR="00731DC5" w:rsidRPr="00B9134B">
        <w:rPr>
          <w:rFonts w:ascii="Times New Roman" w:hAnsi="Times New Roman" w:cs="Times New Roman"/>
          <w:sz w:val="20"/>
          <w:szCs w:val="20"/>
        </w:rPr>
        <w:t xml:space="preserve">particle detectors “mapping” the space distribution of the electric field </w:t>
      </w:r>
      <w:r w:rsidR="009452A0">
        <w:rPr>
          <w:rFonts w:ascii="Times New Roman" w:hAnsi="Times New Roman" w:cs="Times New Roman"/>
          <w:sz w:val="20"/>
          <w:szCs w:val="20"/>
        </w:rPr>
        <w:t xml:space="preserve">in the cloud </w:t>
      </w:r>
      <w:r w:rsidR="00731DC5" w:rsidRPr="00B9134B">
        <w:rPr>
          <w:rFonts w:ascii="Times New Roman" w:hAnsi="Times New Roman" w:cs="Times New Roman"/>
          <w:sz w:val="20"/>
          <w:szCs w:val="20"/>
        </w:rPr>
        <w:t xml:space="preserve">to the temporal one. </w:t>
      </w:r>
    </w:p>
    <w:p w14:paraId="18F957C2" w14:textId="77777777" w:rsidR="00731DC5" w:rsidRPr="00B9134B" w:rsidRDefault="00731DC5" w:rsidP="00B541B6">
      <w:pPr>
        <w:jc w:val="both"/>
        <w:rPr>
          <w:rFonts w:ascii="Times New Roman" w:hAnsi="Times New Roman" w:cs="Times New Roman"/>
          <w:sz w:val="20"/>
          <w:szCs w:val="20"/>
        </w:rPr>
      </w:pPr>
      <w:r w:rsidRPr="00B9134B">
        <w:rPr>
          <w:rFonts w:ascii="Times New Roman" w:hAnsi="Times New Roman" w:cs="Times New Roman"/>
          <w:sz w:val="20"/>
          <w:szCs w:val="20"/>
        </w:rPr>
        <w:t>We speculate that when the mature LPCR arrives (or emerges) above the detector location</w:t>
      </w:r>
      <w:r w:rsidR="00474829">
        <w:rPr>
          <w:rFonts w:ascii="Times New Roman" w:hAnsi="Times New Roman" w:cs="Times New Roman"/>
          <w:sz w:val="20"/>
          <w:szCs w:val="20"/>
        </w:rPr>
        <w:t>,</w:t>
      </w:r>
      <w:r w:rsidRPr="00B9134B">
        <w:rPr>
          <w:rFonts w:ascii="Times New Roman" w:hAnsi="Times New Roman" w:cs="Times New Roman"/>
          <w:sz w:val="20"/>
          <w:szCs w:val="20"/>
        </w:rPr>
        <w:t xml:space="preserve"> the lower dipole accelerates the electron in the direction of </w:t>
      </w:r>
      <w:r w:rsidR="00474829">
        <w:rPr>
          <w:rFonts w:ascii="Times New Roman" w:hAnsi="Times New Roman" w:cs="Times New Roman"/>
          <w:sz w:val="20"/>
          <w:szCs w:val="20"/>
        </w:rPr>
        <w:t xml:space="preserve">the </w:t>
      </w:r>
      <w:r w:rsidRPr="00B9134B">
        <w:rPr>
          <w:rFonts w:ascii="Times New Roman" w:hAnsi="Times New Roman" w:cs="Times New Roman"/>
          <w:sz w:val="20"/>
          <w:szCs w:val="20"/>
        </w:rPr>
        <w:t>earth</w:t>
      </w:r>
      <w:r w:rsidR="00474829">
        <w:rPr>
          <w:rFonts w:ascii="Times New Roman" w:hAnsi="Times New Roman" w:cs="Times New Roman"/>
          <w:sz w:val="20"/>
          <w:szCs w:val="20"/>
        </w:rPr>
        <w:t>,</w:t>
      </w:r>
      <w:r w:rsidRPr="00B9134B">
        <w:rPr>
          <w:rFonts w:ascii="Times New Roman" w:hAnsi="Times New Roman" w:cs="Times New Roman"/>
          <w:sz w:val="20"/>
          <w:szCs w:val="20"/>
        </w:rPr>
        <w:t xml:space="preserve"> providing </w:t>
      </w:r>
      <w:r w:rsidR="00474829">
        <w:rPr>
          <w:rFonts w:ascii="Times New Roman" w:hAnsi="Times New Roman" w:cs="Times New Roman"/>
          <w:sz w:val="20"/>
          <w:szCs w:val="20"/>
        </w:rPr>
        <w:t xml:space="preserve">a </w:t>
      </w:r>
      <w:r w:rsidRPr="00B9134B">
        <w:rPr>
          <w:rFonts w:ascii="Times New Roman" w:hAnsi="Times New Roman" w:cs="Times New Roman"/>
          <w:sz w:val="20"/>
          <w:szCs w:val="20"/>
        </w:rPr>
        <w:t>maximal flux of brems</w:t>
      </w:r>
      <w:r w:rsidR="00474829">
        <w:rPr>
          <w:rFonts w:ascii="Times New Roman" w:hAnsi="Times New Roman" w:cs="Times New Roman"/>
          <w:sz w:val="20"/>
          <w:szCs w:val="20"/>
        </w:rPr>
        <w:t>strahlung gamma rays. The e</w:t>
      </w:r>
      <w:r w:rsidRPr="00B9134B">
        <w:rPr>
          <w:rFonts w:ascii="Times New Roman" w:hAnsi="Times New Roman" w:cs="Times New Roman"/>
          <w:sz w:val="20"/>
          <w:szCs w:val="20"/>
        </w:rPr>
        <w:t>lectron flux reach</w:t>
      </w:r>
      <w:r w:rsidR="00474829">
        <w:rPr>
          <w:rFonts w:ascii="Times New Roman" w:hAnsi="Times New Roman" w:cs="Times New Roman"/>
          <w:sz w:val="20"/>
          <w:szCs w:val="20"/>
        </w:rPr>
        <w:t xml:space="preserve">es its </w:t>
      </w:r>
      <w:r w:rsidRPr="00B9134B">
        <w:rPr>
          <w:rFonts w:ascii="Times New Roman" w:hAnsi="Times New Roman" w:cs="Times New Roman"/>
          <w:sz w:val="20"/>
          <w:szCs w:val="20"/>
        </w:rPr>
        <w:t xml:space="preserve">maximum when LPCR is above </w:t>
      </w:r>
      <w:r w:rsidR="00474829">
        <w:rPr>
          <w:rFonts w:ascii="Times New Roman" w:hAnsi="Times New Roman" w:cs="Times New Roman"/>
          <w:sz w:val="20"/>
          <w:szCs w:val="20"/>
        </w:rPr>
        <w:t xml:space="preserve">the </w:t>
      </w:r>
      <w:r w:rsidRPr="00B9134B">
        <w:rPr>
          <w:rFonts w:ascii="Times New Roman" w:hAnsi="Times New Roman" w:cs="Times New Roman"/>
          <w:sz w:val="20"/>
          <w:szCs w:val="20"/>
        </w:rPr>
        <w:t>detectors</w:t>
      </w:r>
      <w:r w:rsidR="00C12E9C" w:rsidRPr="00B9134B">
        <w:rPr>
          <w:rFonts w:ascii="Times New Roman" w:hAnsi="Times New Roman" w:cs="Times New Roman"/>
          <w:sz w:val="20"/>
          <w:szCs w:val="20"/>
        </w:rPr>
        <w:t>,</w:t>
      </w:r>
      <w:r w:rsidRPr="00B9134B">
        <w:rPr>
          <w:rFonts w:ascii="Times New Roman" w:hAnsi="Times New Roman" w:cs="Times New Roman"/>
          <w:sz w:val="20"/>
          <w:szCs w:val="20"/>
        </w:rPr>
        <w:t xml:space="preserve"> and </w:t>
      </w:r>
      <w:r w:rsidR="00C12E9C" w:rsidRPr="00B9134B">
        <w:rPr>
          <w:rFonts w:ascii="Times New Roman" w:hAnsi="Times New Roman" w:cs="Times New Roman"/>
          <w:sz w:val="20"/>
          <w:szCs w:val="20"/>
        </w:rPr>
        <w:t>when the cloud moves away from the detector site</w:t>
      </w:r>
      <w:r w:rsidR="00474829">
        <w:rPr>
          <w:rFonts w:ascii="Times New Roman" w:hAnsi="Times New Roman" w:cs="Times New Roman"/>
          <w:sz w:val="20"/>
          <w:szCs w:val="20"/>
        </w:rPr>
        <w:t>,</w:t>
      </w:r>
      <w:r w:rsidR="00C12E9C" w:rsidRPr="00B9134B">
        <w:rPr>
          <w:rFonts w:ascii="Times New Roman" w:hAnsi="Times New Roman" w:cs="Times New Roman"/>
          <w:sz w:val="20"/>
          <w:szCs w:val="20"/>
        </w:rPr>
        <w:t xml:space="preserve"> the </w:t>
      </w:r>
      <w:r w:rsidRPr="00B9134B">
        <w:rPr>
          <w:rFonts w:ascii="Times New Roman" w:hAnsi="Times New Roman" w:cs="Times New Roman"/>
          <w:sz w:val="20"/>
          <w:szCs w:val="20"/>
        </w:rPr>
        <w:t xml:space="preserve">TGE subsequently </w:t>
      </w:r>
      <w:proofErr w:type="gramStart"/>
      <w:r w:rsidRPr="00B9134B">
        <w:rPr>
          <w:rFonts w:ascii="Times New Roman" w:hAnsi="Times New Roman" w:cs="Times New Roman"/>
          <w:sz w:val="20"/>
          <w:szCs w:val="20"/>
        </w:rPr>
        <w:t>terminates</w:t>
      </w:r>
      <w:proofErr w:type="gramEnd"/>
      <w:r w:rsidRPr="00B9134B">
        <w:rPr>
          <w:rFonts w:ascii="Times New Roman" w:hAnsi="Times New Roman" w:cs="Times New Roman"/>
          <w:sz w:val="20"/>
          <w:szCs w:val="20"/>
        </w:rPr>
        <w:t>.</w:t>
      </w:r>
    </w:p>
    <w:p w14:paraId="30A87A48" w14:textId="77777777" w:rsidR="00BF47E8" w:rsidRPr="00B9134B" w:rsidRDefault="00BF47E8" w:rsidP="00B541B6">
      <w:pPr>
        <w:jc w:val="both"/>
        <w:rPr>
          <w:rFonts w:ascii="Times New Roman" w:hAnsi="Times New Roman" w:cs="Times New Roman"/>
          <w:sz w:val="20"/>
          <w:szCs w:val="20"/>
        </w:rPr>
      </w:pPr>
      <w:r w:rsidRPr="00B9134B">
        <w:rPr>
          <w:rFonts w:ascii="Times New Roman" w:hAnsi="Times New Roman" w:cs="Times New Roman"/>
          <w:sz w:val="20"/>
          <w:szCs w:val="20"/>
        </w:rPr>
        <w:t>An</w:t>
      </w:r>
      <w:r w:rsidR="00186BA7">
        <w:rPr>
          <w:rFonts w:ascii="Times New Roman" w:hAnsi="Times New Roman" w:cs="Times New Roman"/>
          <w:sz w:val="20"/>
          <w:szCs w:val="20"/>
        </w:rPr>
        <w:t xml:space="preserve">other example of </w:t>
      </w:r>
      <w:r w:rsidR="00474829">
        <w:rPr>
          <w:rFonts w:ascii="Times New Roman" w:hAnsi="Times New Roman" w:cs="Times New Roman"/>
          <w:sz w:val="20"/>
          <w:szCs w:val="20"/>
        </w:rPr>
        <w:t>a</w:t>
      </w:r>
      <w:r w:rsidR="00186BA7">
        <w:rPr>
          <w:rFonts w:ascii="Times New Roman" w:hAnsi="Times New Roman" w:cs="Times New Roman"/>
          <w:sz w:val="20"/>
          <w:szCs w:val="20"/>
        </w:rPr>
        <w:t xml:space="preserve"> “featured</w:t>
      </w:r>
      <w:r w:rsidRPr="00B9134B">
        <w:rPr>
          <w:rFonts w:ascii="Times New Roman" w:hAnsi="Times New Roman" w:cs="Times New Roman"/>
          <w:sz w:val="20"/>
          <w:szCs w:val="20"/>
        </w:rPr>
        <w:t>” image of the near</w:t>
      </w:r>
      <w:r w:rsidR="00474829">
        <w:rPr>
          <w:rFonts w:ascii="Times New Roman" w:hAnsi="Times New Roman" w:cs="Times New Roman"/>
          <w:sz w:val="20"/>
          <w:szCs w:val="20"/>
        </w:rPr>
        <w:t>-</w:t>
      </w:r>
      <w:r w:rsidRPr="00B9134B">
        <w:rPr>
          <w:rFonts w:ascii="Times New Roman" w:hAnsi="Times New Roman" w:cs="Times New Roman"/>
          <w:sz w:val="20"/>
          <w:szCs w:val="20"/>
        </w:rPr>
        <w:t xml:space="preserve">surface </w:t>
      </w:r>
      <w:r w:rsidR="00D73669" w:rsidRPr="00B9134B">
        <w:rPr>
          <w:rFonts w:ascii="Times New Roman" w:hAnsi="Times New Roman" w:cs="Times New Roman"/>
          <w:sz w:val="20"/>
          <w:szCs w:val="20"/>
        </w:rPr>
        <w:t xml:space="preserve">electrostatic </w:t>
      </w:r>
      <w:r w:rsidRPr="00B9134B">
        <w:rPr>
          <w:rFonts w:ascii="Times New Roman" w:hAnsi="Times New Roman" w:cs="Times New Roman"/>
          <w:sz w:val="20"/>
          <w:szCs w:val="20"/>
        </w:rPr>
        <w:t>field a</w:t>
      </w:r>
      <w:r w:rsidR="00EA43B1" w:rsidRPr="00B9134B">
        <w:rPr>
          <w:rFonts w:ascii="Times New Roman" w:hAnsi="Times New Roman" w:cs="Times New Roman"/>
          <w:sz w:val="20"/>
          <w:szCs w:val="20"/>
        </w:rPr>
        <w:t>nd related TGE we show in Fig. 3</w:t>
      </w:r>
      <w:r w:rsidR="00474829">
        <w:rPr>
          <w:rFonts w:ascii="Times New Roman" w:hAnsi="Times New Roman" w:cs="Times New Roman"/>
          <w:sz w:val="20"/>
          <w:szCs w:val="20"/>
        </w:rPr>
        <w:t>.</w:t>
      </w:r>
      <w:r w:rsidR="00EA43B1" w:rsidRPr="00B9134B">
        <w:rPr>
          <w:rFonts w:ascii="Times New Roman" w:hAnsi="Times New Roman" w:cs="Times New Roman"/>
          <w:sz w:val="20"/>
          <w:szCs w:val="20"/>
        </w:rPr>
        <w:t xml:space="preserve"> </w:t>
      </w:r>
      <w:r w:rsidRPr="00B9134B">
        <w:rPr>
          <w:rFonts w:ascii="Times New Roman" w:hAnsi="Times New Roman" w:cs="Times New Roman"/>
          <w:sz w:val="20"/>
          <w:szCs w:val="20"/>
        </w:rPr>
        <w:t>TGE is aga</w:t>
      </w:r>
      <w:r w:rsidR="00EA43B1" w:rsidRPr="00B9134B">
        <w:rPr>
          <w:rFonts w:ascii="Times New Roman" w:hAnsi="Times New Roman" w:cs="Times New Roman"/>
          <w:sz w:val="20"/>
          <w:szCs w:val="20"/>
        </w:rPr>
        <w:t>in measured by a network of 25 five</w:t>
      </w:r>
      <w:r w:rsidRPr="00B9134B">
        <w:rPr>
          <w:rFonts w:ascii="Times New Roman" w:hAnsi="Times New Roman" w:cs="Times New Roman"/>
          <w:sz w:val="20"/>
          <w:szCs w:val="20"/>
        </w:rPr>
        <w:t xml:space="preserve"> cm thick </w:t>
      </w:r>
      <w:proofErr w:type="gramStart"/>
      <w:r w:rsidRPr="00B9134B">
        <w:rPr>
          <w:rFonts w:ascii="Times New Roman" w:hAnsi="Times New Roman" w:cs="Times New Roman"/>
          <w:sz w:val="20"/>
          <w:szCs w:val="20"/>
        </w:rPr>
        <w:t>1 m</w:t>
      </w:r>
      <w:r w:rsidRPr="00B9134B">
        <w:rPr>
          <w:rFonts w:ascii="Times New Roman" w:hAnsi="Times New Roman" w:cs="Times New Roman"/>
          <w:sz w:val="20"/>
          <w:szCs w:val="20"/>
          <w:vertAlign w:val="superscript"/>
        </w:rPr>
        <w:t>2</w:t>
      </w:r>
      <w:proofErr w:type="gramEnd"/>
      <w:r w:rsidRPr="00B9134B">
        <w:rPr>
          <w:rFonts w:ascii="Times New Roman" w:hAnsi="Times New Roman" w:cs="Times New Roman"/>
          <w:sz w:val="20"/>
          <w:szCs w:val="20"/>
        </w:rPr>
        <w:t xml:space="preserve"> area scintillators. Prolonged TGE, lasting 35 minutes</w:t>
      </w:r>
      <w:r w:rsidR="00474829">
        <w:rPr>
          <w:rFonts w:ascii="Times New Roman" w:hAnsi="Times New Roman" w:cs="Times New Roman"/>
          <w:sz w:val="20"/>
          <w:szCs w:val="20"/>
        </w:rPr>
        <w:t>,</w:t>
      </w:r>
      <w:r w:rsidRPr="00B9134B">
        <w:rPr>
          <w:rFonts w:ascii="Times New Roman" w:hAnsi="Times New Roman" w:cs="Times New Roman"/>
          <w:sz w:val="20"/>
          <w:szCs w:val="20"/>
        </w:rPr>
        <w:t xml:space="preserve"> demonstrate</w:t>
      </w:r>
      <w:r w:rsidR="00A2015E" w:rsidRPr="00B9134B">
        <w:rPr>
          <w:rFonts w:ascii="Times New Roman" w:hAnsi="Times New Roman" w:cs="Times New Roman"/>
          <w:sz w:val="20"/>
          <w:szCs w:val="20"/>
        </w:rPr>
        <w:t>s</w:t>
      </w:r>
      <w:r w:rsidRPr="00B9134B">
        <w:rPr>
          <w:rFonts w:ascii="Times New Roman" w:hAnsi="Times New Roman" w:cs="Times New Roman"/>
          <w:sz w:val="20"/>
          <w:szCs w:val="20"/>
        </w:rPr>
        <w:t xml:space="preserve"> several peaks (the largest is 13% height above </w:t>
      </w:r>
      <w:r w:rsidR="00474829">
        <w:rPr>
          <w:rFonts w:ascii="Times New Roman" w:hAnsi="Times New Roman" w:cs="Times New Roman"/>
          <w:sz w:val="20"/>
          <w:szCs w:val="20"/>
        </w:rPr>
        <w:t xml:space="preserve">the </w:t>
      </w:r>
      <w:r w:rsidRPr="00B9134B">
        <w:rPr>
          <w:rFonts w:ascii="Times New Roman" w:hAnsi="Times New Roman" w:cs="Times New Roman"/>
          <w:sz w:val="20"/>
          <w:szCs w:val="20"/>
        </w:rPr>
        <w:t>background</w:t>
      </w:r>
      <w:r w:rsidR="00474829">
        <w:rPr>
          <w:rFonts w:ascii="Times New Roman" w:hAnsi="Times New Roman" w:cs="Times New Roman"/>
          <w:sz w:val="20"/>
          <w:szCs w:val="20"/>
        </w:rPr>
        <w:t>,</w:t>
      </w:r>
      <w:r w:rsidRPr="00B9134B">
        <w:rPr>
          <w:rFonts w:ascii="Times New Roman" w:hAnsi="Times New Roman" w:cs="Times New Roman"/>
          <w:sz w:val="20"/>
          <w:szCs w:val="20"/>
        </w:rPr>
        <w:t xml:space="preserve"> equivalent to </w:t>
      </w:r>
      <w:proofErr w:type="spellStart"/>
      <w:r w:rsidRPr="00B9134B">
        <w:rPr>
          <w:rFonts w:ascii="Times New Roman" w:hAnsi="Times New Roman" w:cs="Times New Roman"/>
          <w:sz w:val="20"/>
          <w:szCs w:val="20"/>
        </w:rPr>
        <w:t>70σ</w:t>
      </w:r>
      <w:proofErr w:type="spellEnd"/>
      <w:r w:rsidRPr="00B9134B">
        <w:rPr>
          <w:rFonts w:ascii="Times New Roman" w:hAnsi="Times New Roman" w:cs="Times New Roman"/>
          <w:sz w:val="20"/>
          <w:szCs w:val="20"/>
        </w:rPr>
        <w:t xml:space="preserve"> statistical significance). </w:t>
      </w:r>
      <w:r w:rsidR="00596BCE" w:rsidRPr="00B9134B">
        <w:rPr>
          <w:rFonts w:ascii="Times New Roman" w:hAnsi="Times New Roman" w:cs="Times New Roman"/>
          <w:sz w:val="20"/>
          <w:szCs w:val="20"/>
        </w:rPr>
        <w:t>Carefully</w:t>
      </w:r>
      <w:r w:rsidRPr="00B9134B">
        <w:rPr>
          <w:rFonts w:ascii="Times New Roman" w:hAnsi="Times New Roman" w:cs="Times New Roman"/>
          <w:sz w:val="20"/>
          <w:szCs w:val="20"/>
        </w:rPr>
        <w:t xml:space="preserve"> examining the Figure we can outline </w:t>
      </w:r>
      <w:r w:rsidR="00596BCE" w:rsidRPr="00B9134B">
        <w:rPr>
          <w:rFonts w:ascii="Times New Roman" w:hAnsi="Times New Roman" w:cs="Times New Roman"/>
          <w:sz w:val="20"/>
          <w:szCs w:val="20"/>
        </w:rPr>
        <w:t>several</w:t>
      </w:r>
      <w:r w:rsidRPr="00B9134B">
        <w:rPr>
          <w:rFonts w:ascii="Times New Roman" w:hAnsi="Times New Roman" w:cs="Times New Roman"/>
          <w:sz w:val="20"/>
          <w:szCs w:val="20"/>
        </w:rPr>
        <w:t xml:space="preserve"> s</w:t>
      </w:r>
      <w:r w:rsidR="00596BCE" w:rsidRPr="00B9134B">
        <w:rPr>
          <w:rFonts w:ascii="Times New Roman" w:hAnsi="Times New Roman" w:cs="Times New Roman"/>
          <w:sz w:val="20"/>
          <w:szCs w:val="20"/>
        </w:rPr>
        <w:t xml:space="preserve">mall “bumps” corresponding to </w:t>
      </w:r>
      <w:r w:rsidRPr="00B9134B">
        <w:rPr>
          <w:rFonts w:ascii="Times New Roman" w:hAnsi="Times New Roman" w:cs="Times New Roman"/>
          <w:sz w:val="20"/>
          <w:szCs w:val="20"/>
        </w:rPr>
        <w:t>TGE peaks</w:t>
      </w:r>
      <w:r w:rsidR="00596BCE" w:rsidRPr="00B9134B">
        <w:rPr>
          <w:rFonts w:ascii="Times New Roman" w:hAnsi="Times New Roman" w:cs="Times New Roman"/>
          <w:sz w:val="20"/>
          <w:szCs w:val="20"/>
        </w:rPr>
        <w:t xml:space="preserve"> above</w:t>
      </w:r>
      <w:r w:rsidRPr="00B9134B">
        <w:rPr>
          <w:rFonts w:ascii="Times New Roman" w:hAnsi="Times New Roman" w:cs="Times New Roman"/>
          <w:sz w:val="20"/>
          <w:szCs w:val="20"/>
        </w:rPr>
        <w:t>.</w:t>
      </w:r>
    </w:p>
    <w:p w14:paraId="4A67D69A" w14:textId="77777777" w:rsidR="00A85E38" w:rsidRPr="00B9134B" w:rsidRDefault="00A85E38" w:rsidP="00BF47E8">
      <w:pPr>
        <w:rPr>
          <w:rFonts w:ascii="Times New Roman" w:hAnsi="Times New Roman" w:cs="Times New Roman"/>
          <w:sz w:val="20"/>
          <w:szCs w:val="20"/>
        </w:rPr>
      </w:pPr>
    </w:p>
    <w:p w14:paraId="0CA09F80" w14:textId="77777777" w:rsidR="00BF47E8" w:rsidRPr="00B9134B" w:rsidRDefault="00BF47E8" w:rsidP="00BF47E8">
      <w:pPr>
        <w:keepNext/>
        <w:rPr>
          <w:rFonts w:ascii="Times New Roman" w:hAnsi="Times New Roman" w:cs="Times New Roman"/>
          <w:sz w:val="20"/>
          <w:szCs w:val="20"/>
        </w:rPr>
      </w:pPr>
      <w:r w:rsidRPr="00B9134B">
        <w:rPr>
          <w:rFonts w:ascii="Times New Roman" w:hAnsi="Times New Roman" w:cs="Times New Roman"/>
          <w:b/>
          <w:noProof/>
          <w:sz w:val="20"/>
          <w:szCs w:val="20"/>
        </w:rPr>
        <w:drawing>
          <wp:inline distT="0" distB="0" distL="0" distR="0" wp14:anchorId="73B05482" wp14:editId="3D1CB6ED">
            <wp:extent cx="3051762" cy="1537276"/>
            <wp:effectExtent l="0" t="0" r="0" b="12700"/>
            <wp:docPr id="7" name="Picture 7" descr="Macintosh HD:Users:ashotchilingarian:Desktop:virtual__srctree__-3____20140930T120000-20140930T14000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otchilingarian:Desktop:virtual__srctree__-3____20140930T120000-20140930T140000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2137" cy="1537465"/>
                    </a:xfrm>
                    <a:prstGeom prst="rect">
                      <a:avLst/>
                    </a:prstGeom>
                    <a:noFill/>
                    <a:ln>
                      <a:noFill/>
                    </a:ln>
                  </pic:spPr>
                </pic:pic>
              </a:graphicData>
            </a:graphic>
          </wp:inline>
        </w:drawing>
      </w:r>
    </w:p>
    <w:p w14:paraId="0913A4E8" w14:textId="77777777" w:rsidR="00BF47E8" w:rsidRPr="00B9134B" w:rsidRDefault="00BF47E8" w:rsidP="00B541B6">
      <w:pPr>
        <w:pStyle w:val="Caption"/>
        <w:jc w:val="both"/>
        <w:rPr>
          <w:rFonts w:eastAsia="Times New Roman"/>
          <w:shd w:val="clear" w:color="auto" w:fill="FFFFFF"/>
        </w:rPr>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3</w:t>
      </w:r>
      <w:r w:rsidR="009E3477" w:rsidRPr="00B9134B">
        <w:fldChar w:fldCharType="end"/>
      </w:r>
      <w:r w:rsidR="00D73669" w:rsidRPr="00B9134B">
        <w:t>.</w:t>
      </w:r>
      <w:r w:rsidRPr="00B9134B">
        <w:t xml:space="preserve"> 1-minute time series of 5 cm thick plastic scintillator array and 1-sec time series of near-surface </w:t>
      </w:r>
      <w:r w:rsidR="00C03F21" w:rsidRPr="00B9134B">
        <w:rPr>
          <w:rFonts w:eastAsia="Times New Roman"/>
          <w:shd w:val="clear" w:color="auto" w:fill="FFFFFF"/>
        </w:rPr>
        <w:t>electrostatic</w:t>
      </w:r>
      <w:r w:rsidRPr="00B9134B">
        <w:t xml:space="preserve"> field with several “bumps” corresponding  to  particle flux busts.</w:t>
      </w:r>
    </w:p>
    <w:p w14:paraId="014D3D47" w14:textId="2405BEFF" w:rsidR="00600021" w:rsidRPr="00AC5D8C" w:rsidRDefault="00AC5D8C" w:rsidP="00AC5D8C">
      <w:pPr>
        <w:pStyle w:val="Heading1"/>
      </w:pPr>
      <w:r>
        <w:t>TGEs terminated by lightning</w:t>
      </w:r>
    </w:p>
    <w:p w14:paraId="0B347449" w14:textId="77777777" w:rsidR="00895BFB" w:rsidRPr="00B9134B" w:rsidRDefault="00600021" w:rsidP="00600021">
      <w:pPr>
        <w:autoSpaceDE w:val="0"/>
        <w:autoSpaceDN w:val="0"/>
        <w:adjustRightInd w:val="0"/>
        <w:jc w:val="both"/>
        <w:rPr>
          <w:rFonts w:ascii="Times New Roman" w:hAnsi="Times New Roman" w:cs="Times New Roman"/>
          <w:sz w:val="20"/>
          <w:szCs w:val="20"/>
        </w:rPr>
      </w:pPr>
      <w:r w:rsidRPr="00B9134B">
        <w:rPr>
          <w:rFonts w:ascii="Times New Roman" w:hAnsi="Times New Roman" w:cs="Times New Roman"/>
          <w:sz w:val="20"/>
          <w:szCs w:val="20"/>
        </w:rPr>
        <w:t xml:space="preserve">The </w:t>
      </w:r>
      <w:r w:rsidR="009842AD">
        <w:rPr>
          <w:rFonts w:ascii="Times New Roman" w:hAnsi="Times New Roman" w:cs="Times New Roman"/>
          <w:sz w:val="20"/>
          <w:szCs w:val="20"/>
        </w:rPr>
        <w:t>observation data involve 1 </w:t>
      </w:r>
      <w:r w:rsidRPr="00B9134B">
        <w:rPr>
          <w:rFonts w:ascii="Times New Roman" w:hAnsi="Times New Roman" w:cs="Times New Roman"/>
          <w:sz w:val="20"/>
          <w:szCs w:val="20"/>
        </w:rPr>
        <w:t xml:space="preserve">sec time series of the </w:t>
      </w:r>
      <w:r w:rsidR="009842AD">
        <w:rPr>
          <w:rFonts w:ascii="Times New Roman" w:hAnsi="Times New Roman" w:cs="Times New Roman"/>
          <w:sz w:val="20"/>
          <w:szCs w:val="20"/>
        </w:rPr>
        <w:t>count rate of particle flux, 50 </w:t>
      </w:r>
      <w:proofErr w:type="spellStart"/>
      <w:r w:rsidR="00921511">
        <w:rPr>
          <w:rFonts w:ascii="Times New Roman" w:hAnsi="Times New Roman" w:cs="Times New Roman"/>
          <w:sz w:val="20"/>
          <w:szCs w:val="20"/>
        </w:rPr>
        <w:t>ms</w:t>
      </w:r>
      <w:proofErr w:type="spellEnd"/>
      <w:r w:rsidRPr="00B9134B">
        <w:rPr>
          <w:rFonts w:ascii="Times New Roman" w:hAnsi="Times New Roman" w:cs="Times New Roman"/>
          <w:sz w:val="20"/>
          <w:szCs w:val="20"/>
        </w:rPr>
        <w:t xml:space="preserve"> time series of slow disturbance of near-surface electrostatic field, fast wideband electric field waveforms, and lightning location and</w:t>
      </w:r>
      <w:r w:rsidR="00B31142" w:rsidRPr="00B9134B">
        <w:rPr>
          <w:rFonts w:ascii="Times New Roman" w:hAnsi="Times New Roman" w:cs="Times New Roman"/>
          <w:sz w:val="20"/>
          <w:szCs w:val="20"/>
        </w:rPr>
        <w:t xml:space="preserve"> stroke energy data from </w:t>
      </w:r>
      <w:proofErr w:type="spellStart"/>
      <w:r w:rsidR="00B31142" w:rsidRPr="00B9134B">
        <w:rPr>
          <w:rFonts w:ascii="Times New Roman" w:hAnsi="Times New Roman" w:cs="Times New Roman"/>
          <w:sz w:val="20"/>
          <w:szCs w:val="20"/>
        </w:rPr>
        <w:t>WWLLN</w:t>
      </w:r>
      <w:proofErr w:type="spellEnd"/>
      <w:r w:rsidR="00B31142" w:rsidRPr="00B9134B">
        <w:rPr>
          <w:rFonts w:ascii="Times New Roman" w:hAnsi="Times New Roman" w:cs="Times New Roman"/>
          <w:sz w:val="20"/>
          <w:szCs w:val="20"/>
        </w:rPr>
        <w:t xml:space="preserve">. </w:t>
      </w:r>
      <w:r w:rsidR="00C03F21" w:rsidRPr="00B9134B">
        <w:rPr>
          <w:rFonts w:ascii="Times New Roman" w:hAnsi="Times New Roman" w:cs="Times New Roman"/>
          <w:sz w:val="20"/>
          <w:szCs w:val="20"/>
        </w:rPr>
        <w:t xml:space="preserve">Three successive attempts of TGE termination by lightnings </w:t>
      </w:r>
      <w:r w:rsidR="002963D8" w:rsidRPr="00B9134B">
        <w:rPr>
          <w:rFonts w:ascii="Times New Roman" w:hAnsi="Times New Roman" w:cs="Times New Roman"/>
          <w:sz w:val="20"/>
          <w:szCs w:val="20"/>
        </w:rPr>
        <w:t>are shown in Fig. 3.</w:t>
      </w:r>
    </w:p>
    <w:p w14:paraId="765DBD6E" w14:textId="77777777" w:rsidR="00895BFB" w:rsidRPr="00B9134B" w:rsidRDefault="00895BFB" w:rsidP="00E0527F">
      <w:pPr>
        <w:autoSpaceDE w:val="0"/>
        <w:autoSpaceDN w:val="0"/>
        <w:adjustRightInd w:val="0"/>
        <w:rPr>
          <w:rFonts w:ascii="Times New Roman" w:hAnsi="Times New Roman" w:cs="Times New Roman"/>
        </w:rPr>
      </w:pPr>
    </w:p>
    <w:p w14:paraId="0539110D" w14:textId="77777777" w:rsidR="00895BFB" w:rsidRPr="00B9134B" w:rsidRDefault="00600021" w:rsidP="00E0527F">
      <w:pPr>
        <w:keepNext/>
      </w:pPr>
      <w:r w:rsidRPr="00B9134B">
        <w:rPr>
          <w:rFonts w:ascii="Times New Roman" w:hAnsi="Times New Roman" w:cs="Times New Roman"/>
          <w:noProof/>
        </w:rPr>
        <w:lastRenderedPageBreak/>
        <w:drawing>
          <wp:inline distT="0" distB="0" distL="0" distR="0" wp14:anchorId="73CDBCE1" wp14:editId="354C2367">
            <wp:extent cx="2987643" cy="1800252"/>
            <wp:effectExtent l="0" t="0" r="10160" b="3175"/>
            <wp:docPr id="2" name="Picture 0" descr="Fig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mp"/>
                    <pic:cNvPicPr/>
                  </pic:nvPicPr>
                  <pic:blipFill>
                    <a:blip r:embed="rId14"/>
                    <a:stretch>
                      <a:fillRect/>
                    </a:stretch>
                  </pic:blipFill>
                  <pic:spPr>
                    <a:xfrm>
                      <a:off x="0" y="0"/>
                      <a:ext cx="2988535" cy="1800789"/>
                    </a:xfrm>
                    <a:prstGeom prst="rect">
                      <a:avLst/>
                    </a:prstGeom>
                  </pic:spPr>
                </pic:pic>
              </a:graphicData>
            </a:graphic>
          </wp:inline>
        </w:drawing>
      </w:r>
    </w:p>
    <w:p w14:paraId="794FC0C3" w14:textId="77777777" w:rsidR="00895BFB" w:rsidRPr="00B9134B" w:rsidRDefault="00895BFB"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4</w:t>
      </w:r>
      <w:r w:rsidR="009E3477" w:rsidRPr="00B9134B">
        <w:fldChar w:fldCharType="end"/>
      </w:r>
      <w:r w:rsidRPr="00B9134B">
        <w:t xml:space="preserve"> A sequence of TGEs abruptly terminated by negative lightnings. The lower curve is the 1 sec time series of </w:t>
      </w:r>
      <w:r w:rsidR="009842AD">
        <w:t xml:space="preserve">the </w:t>
      </w:r>
      <w:r w:rsidRPr="00B9134B">
        <w:t xml:space="preserve">count rate of  the particle flux detected by 3 cm thick outdoor scintillator,  the upper curve  is 50 </w:t>
      </w:r>
      <w:r w:rsidR="00921511">
        <w:t>ms</w:t>
      </w:r>
      <w:r w:rsidRPr="00B9134B">
        <w:t xml:space="preserve"> time series of electrostatic field disturbances detected by the electric field mill.  Lightning detection time and distance to the lightning according to WWLLN data, and electric field change </w:t>
      </w:r>
      <w:r w:rsidRPr="00B9134B">
        <w:sym w:font="Symbol" w:char="F044"/>
      </w:r>
      <w:r w:rsidRPr="00B9134B">
        <w:t>E are indicated for each lightning.</w:t>
      </w:r>
    </w:p>
    <w:p w14:paraId="03A2FD04" w14:textId="08B18839" w:rsidR="00600021" w:rsidRPr="00B9134B" w:rsidRDefault="00BF4D88" w:rsidP="00B541B6">
      <w:pPr>
        <w:jc w:val="both"/>
        <w:rPr>
          <w:sz w:val="20"/>
          <w:szCs w:val="20"/>
        </w:rPr>
      </w:pPr>
      <w:r w:rsidRPr="00B9134B">
        <w:rPr>
          <w:rFonts w:ascii="Times New Roman" w:hAnsi="Times New Roman" w:cs="Times New Roman"/>
          <w:sz w:val="20"/>
          <w:szCs w:val="20"/>
        </w:rPr>
        <w:t xml:space="preserve">At </w:t>
      </w:r>
      <w:r w:rsidR="009842AD" w:rsidRPr="00B9134B">
        <w:rPr>
          <w:rFonts w:ascii="Times New Roman" w:hAnsi="Times New Roman" w:cs="Times New Roman"/>
          <w:sz w:val="20"/>
          <w:szCs w:val="20"/>
        </w:rPr>
        <w:t>16:29:36,</w:t>
      </w:r>
      <w:r w:rsidRPr="00B9134B">
        <w:rPr>
          <w:rFonts w:ascii="Times New Roman" w:hAnsi="Times New Roman" w:cs="Times New Roman"/>
          <w:sz w:val="20"/>
          <w:szCs w:val="20"/>
        </w:rPr>
        <w:t xml:space="preserve"> the electrostatic</w:t>
      </w:r>
      <w:r w:rsidR="00600021" w:rsidRPr="00B9134B">
        <w:rPr>
          <w:rFonts w:ascii="Times New Roman" w:hAnsi="Times New Roman" w:cs="Times New Roman"/>
          <w:sz w:val="20"/>
          <w:szCs w:val="20"/>
        </w:rPr>
        <w:t xml:space="preserve"> field starts its sharp increase, in 100 </w:t>
      </w:r>
      <w:proofErr w:type="spellStart"/>
      <w:r w:rsidR="00921511">
        <w:rPr>
          <w:rFonts w:ascii="Times New Roman" w:hAnsi="Times New Roman" w:cs="Times New Roman"/>
          <w:sz w:val="20"/>
          <w:szCs w:val="20"/>
        </w:rPr>
        <w:t>ms</w:t>
      </w:r>
      <w:proofErr w:type="spellEnd"/>
      <w:r w:rsidR="00600021" w:rsidRPr="00B9134B">
        <w:rPr>
          <w:rFonts w:ascii="Times New Roman" w:hAnsi="Times New Roman" w:cs="Times New Roman"/>
          <w:sz w:val="20"/>
          <w:szCs w:val="20"/>
        </w:rPr>
        <w:t xml:space="preserve"> changing from </w:t>
      </w:r>
      <w:r w:rsidR="00600021" w:rsidRPr="00B9134B">
        <w:rPr>
          <w:rFonts w:ascii="Times New Roman" w:eastAsia="CMSY10" w:hAnsi="Times New Roman" w:cs="Times New Roman"/>
          <w:sz w:val="20"/>
          <w:szCs w:val="20"/>
        </w:rPr>
        <w:t>−</w:t>
      </w:r>
      <w:proofErr w:type="spellStart"/>
      <w:r w:rsidR="00600021" w:rsidRPr="00B9134B">
        <w:rPr>
          <w:rFonts w:ascii="Times New Roman" w:hAnsi="Times New Roman" w:cs="Times New Roman"/>
          <w:sz w:val="20"/>
          <w:szCs w:val="20"/>
        </w:rPr>
        <w:t>5.7kV</w:t>
      </w:r>
      <w:proofErr w:type="spellEnd"/>
      <w:r w:rsidR="00600021" w:rsidRPr="00B9134B">
        <w:rPr>
          <w:rFonts w:ascii="Times New Roman" w:hAnsi="Times New Roman" w:cs="Times New Roman"/>
          <w:sz w:val="20"/>
          <w:szCs w:val="20"/>
        </w:rPr>
        <w:t>/</w:t>
      </w:r>
      <w:proofErr w:type="gramStart"/>
      <w:r w:rsidR="00600021" w:rsidRPr="00B9134B">
        <w:rPr>
          <w:rFonts w:ascii="Times New Roman" w:hAnsi="Times New Roman" w:cs="Times New Roman"/>
          <w:sz w:val="20"/>
          <w:szCs w:val="20"/>
        </w:rPr>
        <w:t>m  to</w:t>
      </w:r>
      <w:proofErr w:type="gramEnd"/>
      <w:r w:rsidR="00600021" w:rsidRPr="00B9134B">
        <w:rPr>
          <w:rFonts w:ascii="Times New Roman" w:hAnsi="Times New Roman" w:cs="Times New Roman"/>
          <w:sz w:val="20"/>
          <w:szCs w:val="20"/>
        </w:rPr>
        <w:t xml:space="preserve"> 57.3 kV/m, and count rate of particle flux is terminated at its risin</w:t>
      </w:r>
      <w:r w:rsidR="00AC5D8C">
        <w:rPr>
          <w:rFonts w:ascii="Times New Roman" w:hAnsi="Times New Roman" w:cs="Times New Roman"/>
          <w:sz w:val="20"/>
          <w:szCs w:val="20"/>
        </w:rPr>
        <w:t xml:space="preserve">g edge. At </w:t>
      </w:r>
      <w:r w:rsidRPr="00B9134B">
        <w:rPr>
          <w:rFonts w:ascii="Times New Roman" w:hAnsi="Times New Roman" w:cs="Times New Roman"/>
          <w:sz w:val="20"/>
          <w:szCs w:val="20"/>
        </w:rPr>
        <w:t>16:32:06</w:t>
      </w:r>
      <w:r w:rsidR="009842AD">
        <w:rPr>
          <w:rFonts w:ascii="Times New Roman" w:hAnsi="Times New Roman" w:cs="Times New Roman"/>
          <w:sz w:val="20"/>
          <w:szCs w:val="20"/>
        </w:rPr>
        <w:t>,</w:t>
      </w:r>
      <w:r w:rsidRPr="00B9134B">
        <w:rPr>
          <w:rFonts w:ascii="Times New Roman" w:hAnsi="Times New Roman" w:cs="Times New Roman"/>
          <w:sz w:val="20"/>
          <w:szCs w:val="20"/>
        </w:rPr>
        <w:t xml:space="preserve"> the electrostatic</w:t>
      </w:r>
      <w:r w:rsidR="00600021" w:rsidRPr="00B9134B">
        <w:rPr>
          <w:rFonts w:ascii="Times New Roman" w:hAnsi="Times New Roman" w:cs="Times New Roman"/>
          <w:sz w:val="20"/>
          <w:szCs w:val="20"/>
        </w:rPr>
        <w:t xml:space="preserve"> field changes from </w:t>
      </w:r>
      <w:r w:rsidR="00600021" w:rsidRPr="00B9134B">
        <w:rPr>
          <w:rFonts w:ascii="Times New Roman" w:eastAsia="CMSY10" w:hAnsi="Times New Roman" w:cs="Times New Roman"/>
          <w:sz w:val="20"/>
          <w:szCs w:val="20"/>
        </w:rPr>
        <w:t>−</w:t>
      </w:r>
      <w:proofErr w:type="spellStart"/>
      <w:r w:rsidRPr="00B9134B">
        <w:rPr>
          <w:rFonts w:ascii="Times New Roman" w:hAnsi="Times New Roman" w:cs="Times New Roman"/>
          <w:sz w:val="20"/>
          <w:szCs w:val="20"/>
        </w:rPr>
        <w:t>6.5kV</w:t>
      </w:r>
      <w:proofErr w:type="spellEnd"/>
      <w:r w:rsidRPr="00B9134B">
        <w:rPr>
          <w:rFonts w:ascii="Times New Roman" w:hAnsi="Times New Roman" w:cs="Times New Roman"/>
          <w:sz w:val="20"/>
          <w:szCs w:val="20"/>
        </w:rPr>
        <w:t xml:space="preserve">/m </w:t>
      </w:r>
      <w:r w:rsidR="00600021" w:rsidRPr="00B9134B">
        <w:rPr>
          <w:rFonts w:ascii="Times New Roman" w:hAnsi="Times New Roman" w:cs="Times New Roman"/>
          <w:sz w:val="20"/>
          <w:szCs w:val="20"/>
        </w:rPr>
        <w:t xml:space="preserve">to 60 kV/m, and the termination is observed at the maximum of count rate. At </w:t>
      </w:r>
      <w:r w:rsidRPr="00B9134B">
        <w:rPr>
          <w:rFonts w:ascii="Times New Roman" w:hAnsi="Times New Roman" w:cs="Times New Roman"/>
          <w:sz w:val="20"/>
          <w:szCs w:val="20"/>
        </w:rPr>
        <w:t>16:35:06</w:t>
      </w:r>
      <w:r w:rsidR="009842AD">
        <w:rPr>
          <w:rFonts w:ascii="Times New Roman" w:hAnsi="Times New Roman" w:cs="Times New Roman"/>
          <w:sz w:val="20"/>
          <w:szCs w:val="20"/>
        </w:rPr>
        <w:t>,</w:t>
      </w:r>
      <w:r w:rsidRPr="00B9134B">
        <w:rPr>
          <w:rFonts w:ascii="Times New Roman" w:hAnsi="Times New Roman" w:cs="Times New Roman"/>
          <w:sz w:val="20"/>
          <w:szCs w:val="20"/>
        </w:rPr>
        <w:t xml:space="preserve"> the electrostatic</w:t>
      </w:r>
      <w:r w:rsidR="00600021" w:rsidRPr="00B9134B">
        <w:rPr>
          <w:rFonts w:ascii="Times New Roman" w:hAnsi="Times New Roman" w:cs="Times New Roman"/>
          <w:sz w:val="20"/>
          <w:szCs w:val="20"/>
        </w:rPr>
        <w:t xml:space="preserve"> field changes from </w:t>
      </w:r>
      <w:proofErr w:type="spellStart"/>
      <w:r w:rsidR="00600021" w:rsidRPr="00B9134B">
        <w:rPr>
          <w:rFonts w:ascii="Times New Roman" w:hAnsi="Times New Roman" w:cs="Times New Roman"/>
          <w:sz w:val="20"/>
          <w:szCs w:val="20"/>
        </w:rPr>
        <w:t>5.5kV</w:t>
      </w:r>
      <w:proofErr w:type="spellEnd"/>
      <w:r w:rsidR="00600021" w:rsidRPr="00B9134B">
        <w:rPr>
          <w:rFonts w:ascii="Times New Roman" w:hAnsi="Times New Roman" w:cs="Times New Roman"/>
          <w:sz w:val="20"/>
          <w:szCs w:val="20"/>
        </w:rPr>
        <w:t xml:space="preserve">/m to </w:t>
      </w:r>
      <w:proofErr w:type="spellStart"/>
      <w:r w:rsidR="00600021" w:rsidRPr="00B9134B">
        <w:rPr>
          <w:rFonts w:ascii="Times New Roman" w:hAnsi="Times New Roman" w:cs="Times New Roman"/>
          <w:sz w:val="20"/>
          <w:szCs w:val="20"/>
        </w:rPr>
        <w:t>61.5kV</w:t>
      </w:r>
      <w:proofErr w:type="spellEnd"/>
      <w:r w:rsidR="00600021" w:rsidRPr="00B9134B">
        <w:rPr>
          <w:rFonts w:ascii="Times New Roman" w:hAnsi="Times New Roman" w:cs="Times New Roman"/>
          <w:sz w:val="20"/>
          <w:szCs w:val="20"/>
        </w:rPr>
        <w:t>/m, and the termination</w:t>
      </w:r>
      <w:r w:rsidR="00105C2B">
        <w:rPr>
          <w:rFonts w:ascii="Times New Roman" w:hAnsi="Times New Roman" w:cs="Times New Roman"/>
          <w:sz w:val="20"/>
          <w:szCs w:val="20"/>
        </w:rPr>
        <w:t xml:space="preserve"> is</w:t>
      </w:r>
      <w:r w:rsidR="00AC5D8C">
        <w:rPr>
          <w:rFonts w:ascii="Times New Roman" w:hAnsi="Times New Roman" w:cs="Times New Roman"/>
          <w:sz w:val="20"/>
          <w:szCs w:val="20"/>
        </w:rPr>
        <w:t xml:space="preserve"> observed at the declining </w:t>
      </w:r>
      <w:r w:rsidR="00600021" w:rsidRPr="00B9134B">
        <w:rPr>
          <w:rFonts w:ascii="Times New Roman" w:hAnsi="Times New Roman" w:cs="Times New Roman"/>
          <w:sz w:val="20"/>
          <w:szCs w:val="20"/>
        </w:rPr>
        <w:t>of the count rate.</w:t>
      </w:r>
    </w:p>
    <w:p w14:paraId="1ED145D1" w14:textId="77777777" w:rsidR="002C4B29" w:rsidRPr="00B9134B" w:rsidRDefault="00600021" w:rsidP="00E0527F">
      <w:pPr>
        <w:pStyle w:val="Caption"/>
        <w:jc w:val="left"/>
      </w:pPr>
      <w:r w:rsidRPr="00B9134B">
        <w:drawing>
          <wp:inline distT="0" distB="0" distL="0" distR="0" wp14:anchorId="7E8E2788" wp14:editId="256E8BDE">
            <wp:extent cx="3033386" cy="2272420"/>
            <wp:effectExtent l="0" t="0" r="0" b="0"/>
            <wp:docPr id="4" name="Picture 1" descr="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mp"/>
                    <pic:cNvPicPr/>
                  </pic:nvPicPr>
                  <pic:blipFill>
                    <a:blip r:embed="rId15"/>
                    <a:stretch>
                      <a:fillRect/>
                    </a:stretch>
                  </pic:blipFill>
                  <pic:spPr>
                    <a:xfrm>
                      <a:off x="0" y="0"/>
                      <a:ext cx="3035043" cy="2273662"/>
                    </a:xfrm>
                    <a:prstGeom prst="rect">
                      <a:avLst/>
                    </a:prstGeom>
                  </pic:spPr>
                </pic:pic>
              </a:graphicData>
            </a:graphic>
          </wp:inline>
        </w:drawing>
      </w:r>
    </w:p>
    <w:p w14:paraId="5D7021B7" w14:textId="77777777" w:rsidR="00600021" w:rsidRPr="00B9134B" w:rsidRDefault="002C4B29"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5</w:t>
      </w:r>
      <w:r w:rsidR="009E3477" w:rsidRPr="00B9134B">
        <w:fldChar w:fldCharType="end"/>
      </w:r>
      <w:r w:rsidR="009842AD">
        <w:t xml:space="preserve">. </w:t>
      </w:r>
      <w:r w:rsidR="00600021" w:rsidRPr="00B9134B">
        <w:t>Fast electric field waveforms of three lightnings that terminated the TGEs shown in Figure</w:t>
      </w:r>
      <w:r w:rsidR="009842AD">
        <w:t xml:space="preserve"> </w:t>
      </w:r>
      <w:r w:rsidR="00600021" w:rsidRPr="00B9134B">
        <w:t>1. Data capture length is 5</w:t>
      </w:r>
      <w:r w:rsidR="00921511">
        <w:t>ms</w:t>
      </w:r>
      <w:r w:rsidR="00600021" w:rsidRPr="00B9134B">
        <w:t>, including 1</w:t>
      </w:r>
      <w:r w:rsidR="00921511">
        <w:t>ms</w:t>
      </w:r>
      <w:r w:rsidR="00600021" w:rsidRPr="00B9134B">
        <w:t xml:space="preserve"> pre-trigger time, sampling frequency is 100Ms/s.</w:t>
      </w:r>
    </w:p>
    <w:p w14:paraId="31CA4B90" w14:textId="77777777" w:rsidR="00600021" w:rsidRPr="00B9134B" w:rsidRDefault="00600021" w:rsidP="00E0527F">
      <w:pPr>
        <w:rPr>
          <w:rFonts w:ascii="Times New Roman" w:hAnsi="Times New Roman" w:cs="Times New Roman"/>
        </w:rPr>
      </w:pPr>
    </w:p>
    <w:p w14:paraId="38C1A43C" w14:textId="77777777" w:rsidR="002C4B29" w:rsidRPr="00B9134B" w:rsidRDefault="00600021" w:rsidP="00E0527F">
      <w:pPr>
        <w:keepNext/>
      </w:pPr>
      <w:r w:rsidRPr="00B9134B">
        <w:rPr>
          <w:rFonts w:ascii="Times New Roman" w:hAnsi="Times New Roman" w:cs="Times New Roman"/>
          <w:noProof/>
        </w:rPr>
        <w:lastRenderedPageBreak/>
        <w:drawing>
          <wp:inline distT="0" distB="0" distL="0" distR="0" wp14:anchorId="55E6996A" wp14:editId="3809AA69">
            <wp:extent cx="3087231" cy="2327901"/>
            <wp:effectExtent l="0" t="0" r="12065" b="9525"/>
            <wp:docPr id="5" name="Picture 2" descr="Figur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mp"/>
                    <pic:cNvPicPr/>
                  </pic:nvPicPr>
                  <pic:blipFill>
                    <a:blip r:embed="rId16"/>
                    <a:stretch>
                      <a:fillRect/>
                    </a:stretch>
                  </pic:blipFill>
                  <pic:spPr>
                    <a:xfrm>
                      <a:off x="0" y="0"/>
                      <a:ext cx="3088747" cy="2329044"/>
                    </a:xfrm>
                    <a:prstGeom prst="rect">
                      <a:avLst/>
                    </a:prstGeom>
                  </pic:spPr>
                </pic:pic>
              </a:graphicData>
            </a:graphic>
          </wp:inline>
        </w:drawing>
      </w:r>
    </w:p>
    <w:p w14:paraId="77C6723A" w14:textId="77777777" w:rsidR="00600021" w:rsidRPr="00B9134B" w:rsidRDefault="002C4B29"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6</w:t>
      </w:r>
      <w:r w:rsidR="009E3477" w:rsidRPr="00B9134B">
        <w:fldChar w:fldCharType="end"/>
      </w:r>
      <w:r w:rsidR="00D61D75" w:rsidRPr="00B9134B">
        <w:t>.</w:t>
      </w:r>
      <w:r w:rsidR="009842AD">
        <w:t xml:space="preserve"> </w:t>
      </w:r>
      <w:r w:rsidR="00600021" w:rsidRPr="00B9134B">
        <w:t xml:space="preserve">Fast electric field waveforms of Figure 2 are shown here with 10-fold time magnification. </w:t>
      </w:r>
      <w:r w:rsidR="009842AD">
        <w:t xml:space="preserve"> </w:t>
      </w:r>
      <w:r w:rsidR="00600021" w:rsidRPr="00B9134B">
        <w:t>All three waveforms show multiple bipolar pulses with typical duration of 1-2 microseconds.</w:t>
      </w:r>
    </w:p>
    <w:p w14:paraId="13191282" w14:textId="77777777" w:rsidR="00600021" w:rsidRPr="00B9134B" w:rsidRDefault="00600021" w:rsidP="00600021">
      <w:pPr>
        <w:autoSpaceDE w:val="0"/>
        <w:autoSpaceDN w:val="0"/>
        <w:adjustRightInd w:val="0"/>
        <w:jc w:val="both"/>
        <w:rPr>
          <w:rFonts w:ascii="Times New Roman" w:hAnsi="Times New Roman" w:cs="Times New Roman"/>
          <w:sz w:val="20"/>
          <w:szCs w:val="20"/>
        </w:rPr>
      </w:pPr>
      <w:r w:rsidRPr="00B9134B">
        <w:rPr>
          <w:rFonts w:ascii="Times New Roman" w:hAnsi="Times New Roman" w:cs="Times New Roman"/>
          <w:sz w:val="20"/>
          <w:szCs w:val="20"/>
        </w:rPr>
        <w:t>For all observed TGEs terminated by lightning</w:t>
      </w:r>
      <w:r w:rsidR="009842AD">
        <w:rPr>
          <w:rFonts w:ascii="Times New Roman" w:hAnsi="Times New Roman" w:cs="Times New Roman"/>
          <w:sz w:val="20"/>
          <w:szCs w:val="20"/>
        </w:rPr>
        <w:t>,</w:t>
      </w:r>
      <w:r w:rsidRPr="00B9134B">
        <w:rPr>
          <w:rFonts w:ascii="Times New Roman" w:hAnsi="Times New Roman" w:cs="Times New Roman"/>
          <w:sz w:val="20"/>
          <w:szCs w:val="20"/>
        </w:rPr>
        <w:t xml:space="preserve"> the electric field change measured at the ground is positive and it can be attributed to the decrease of negative charge overhead. </w:t>
      </w:r>
      <w:r w:rsidRPr="00B9134B">
        <w:rPr>
          <w:rFonts w:ascii="Times New Roman" w:hAnsi="Times New Roman" w:cs="Times New Roman"/>
          <w:bCs/>
          <w:sz w:val="20"/>
          <w:szCs w:val="20"/>
        </w:rPr>
        <w:t>T</w:t>
      </w:r>
      <w:r w:rsidRPr="00B9134B">
        <w:rPr>
          <w:rFonts w:ascii="Times New Roman" w:hAnsi="Times New Roman" w:cs="Times New Roman"/>
          <w:sz w:val="20"/>
          <w:szCs w:val="20"/>
        </w:rPr>
        <w:t xml:space="preserve">he “atmospheric electricity” sign convention (a downward-directed electric field or field change vector is considered positive) is used throughout this paper. Thus, a positive electric field change measured at the ground is produced by a negative </w:t>
      </w:r>
      <w:r w:rsidR="002C4B29" w:rsidRPr="00B9134B">
        <w:rPr>
          <w:rFonts w:ascii="Times New Roman" w:hAnsi="Times New Roman" w:cs="Times New Roman"/>
          <w:sz w:val="20"/>
          <w:szCs w:val="20"/>
        </w:rPr>
        <w:t>lightning, which</w:t>
      </w:r>
      <w:r w:rsidR="009842AD">
        <w:rPr>
          <w:rFonts w:ascii="Times New Roman" w:hAnsi="Times New Roman" w:cs="Times New Roman"/>
          <w:sz w:val="20"/>
          <w:szCs w:val="20"/>
        </w:rPr>
        <w:t xml:space="preserve"> </w:t>
      </w:r>
      <w:r w:rsidR="00D61D75" w:rsidRPr="00B9134B">
        <w:rPr>
          <w:rFonts w:ascii="Times New Roman" w:hAnsi="Times New Roman" w:cs="Times New Roman"/>
          <w:sz w:val="20"/>
          <w:szCs w:val="20"/>
        </w:rPr>
        <w:t xml:space="preserve">decreases </w:t>
      </w:r>
      <w:r w:rsidR="002C4B29" w:rsidRPr="00B9134B">
        <w:rPr>
          <w:rFonts w:ascii="Times New Roman" w:hAnsi="Times New Roman" w:cs="Times New Roman"/>
          <w:sz w:val="20"/>
          <w:szCs w:val="20"/>
        </w:rPr>
        <w:t>the negative</w:t>
      </w:r>
      <w:r w:rsidRPr="00B9134B">
        <w:rPr>
          <w:rFonts w:ascii="Times New Roman" w:hAnsi="Times New Roman" w:cs="Times New Roman"/>
          <w:sz w:val="20"/>
          <w:szCs w:val="20"/>
        </w:rPr>
        <w:t xml:space="preserve"> charge overhead. </w:t>
      </w:r>
    </w:p>
    <w:p w14:paraId="43E7CD62" w14:textId="77777777" w:rsidR="00704C8B" w:rsidRPr="0074212E" w:rsidRDefault="00600021" w:rsidP="0074212E">
      <w:pPr>
        <w:autoSpaceDE w:val="0"/>
        <w:autoSpaceDN w:val="0"/>
        <w:adjustRightInd w:val="0"/>
        <w:jc w:val="both"/>
        <w:rPr>
          <w:rFonts w:ascii="Times New Roman" w:eastAsia="Times New Roman" w:hAnsi="Times New Roman" w:cs="Times New Roman"/>
          <w:sz w:val="20"/>
          <w:szCs w:val="20"/>
        </w:rPr>
      </w:pPr>
      <w:r w:rsidRPr="00B9134B">
        <w:rPr>
          <w:rFonts w:ascii="Times New Roman" w:hAnsi="Times New Roman" w:cs="Times New Roman"/>
          <w:sz w:val="20"/>
          <w:szCs w:val="20"/>
        </w:rPr>
        <w:t>Fast electric field change waveforms for the three selected</w:t>
      </w:r>
      <w:r w:rsidR="00A85E38" w:rsidRPr="00B9134B">
        <w:rPr>
          <w:rFonts w:ascii="Times New Roman" w:hAnsi="Times New Roman" w:cs="Times New Roman"/>
          <w:sz w:val="20"/>
          <w:szCs w:val="20"/>
        </w:rPr>
        <w:t xml:space="preserve"> events are presented in Figs. 5 and 6</w:t>
      </w:r>
      <w:r w:rsidRPr="00B9134B">
        <w:rPr>
          <w:rFonts w:ascii="Times New Roman" w:hAnsi="Times New Roman" w:cs="Times New Roman"/>
          <w:sz w:val="20"/>
          <w:szCs w:val="20"/>
        </w:rPr>
        <w:t xml:space="preserve"> with different time magnification. All three waveforms show </w:t>
      </w:r>
      <w:r w:rsidR="00704C8B" w:rsidRPr="00B9134B">
        <w:rPr>
          <w:rFonts w:ascii="Times New Roman" w:hAnsi="Times New Roman" w:cs="Times New Roman"/>
          <w:sz w:val="20"/>
          <w:szCs w:val="20"/>
        </w:rPr>
        <w:t>trains</w:t>
      </w:r>
      <w:r w:rsidRPr="00B9134B">
        <w:rPr>
          <w:rFonts w:ascii="Times New Roman" w:hAnsi="Times New Roman" w:cs="Times New Roman"/>
          <w:sz w:val="20"/>
          <w:szCs w:val="20"/>
        </w:rPr>
        <w:t xml:space="preserve"> of multiple short bipolar pulses of different polarity with typical duration of 1-2 microseconds, and with overall train duration i</w:t>
      </w:r>
      <w:r w:rsidR="00517C60" w:rsidRPr="00B9134B">
        <w:rPr>
          <w:rFonts w:ascii="Times New Roman" w:hAnsi="Times New Roman" w:cs="Times New Roman"/>
          <w:sz w:val="20"/>
          <w:szCs w:val="20"/>
        </w:rPr>
        <w:t xml:space="preserve">n the range from 150 </w:t>
      </w:r>
      <w:proofErr w:type="spellStart"/>
      <w:r w:rsidR="00517C60" w:rsidRPr="00B9134B">
        <w:rPr>
          <w:rFonts w:ascii="Times New Roman" w:hAnsi="Times New Roman" w:cs="Times New Roman"/>
          <w:sz w:val="20"/>
          <w:szCs w:val="20"/>
        </w:rPr>
        <w:t>μs</w:t>
      </w:r>
      <w:proofErr w:type="spellEnd"/>
      <w:r w:rsidRPr="00B9134B">
        <w:rPr>
          <w:rFonts w:ascii="Times New Roman" w:hAnsi="Times New Roman" w:cs="Times New Roman"/>
          <w:sz w:val="20"/>
          <w:szCs w:val="20"/>
        </w:rPr>
        <w:t xml:space="preserve"> to 1 </w:t>
      </w:r>
      <w:proofErr w:type="spellStart"/>
      <w:proofErr w:type="gramStart"/>
      <w:r w:rsidR="00921511">
        <w:rPr>
          <w:rFonts w:ascii="Times New Roman" w:hAnsi="Times New Roman" w:cs="Times New Roman"/>
          <w:sz w:val="20"/>
          <w:szCs w:val="20"/>
        </w:rPr>
        <w:t>ms</w:t>
      </w:r>
      <w:proofErr w:type="gramEnd"/>
      <w:r w:rsidRPr="00B9134B">
        <w:rPr>
          <w:rFonts w:ascii="Times New Roman" w:hAnsi="Times New Roman" w:cs="Times New Roman"/>
          <w:sz w:val="20"/>
          <w:szCs w:val="20"/>
        </w:rPr>
        <w:t>.</w:t>
      </w:r>
      <w:proofErr w:type="spellEnd"/>
    </w:p>
    <w:p w14:paraId="2EBEFF5F" w14:textId="77777777" w:rsidR="00517C60" w:rsidRPr="00B9134B" w:rsidRDefault="00517C60" w:rsidP="00517C60">
      <w:pPr>
        <w:pStyle w:val="Heading1"/>
      </w:pPr>
      <w:r w:rsidRPr="00B9134B">
        <w:t xml:space="preserve">Lightning </w:t>
      </w:r>
      <w:r w:rsidR="008B7B52">
        <w:t>to</w:t>
      </w:r>
      <w:r w:rsidRPr="00B9134B">
        <w:t xml:space="preserve"> TGE relation</w:t>
      </w:r>
    </w:p>
    <w:p w14:paraId="7057A006" w14:textId="77777777" w:rsidR="00704C8B" w:rsidRPr="00B9134B" w:rsidRDefault="00704C8B">
      <w:pPr>
        <w:rPr>
          <w:sz w:val="20"/>
          <w:szCs w:val="20"/>
        </w:rPr>
      </w:pPr>
    </w:p>
    <w:p w14:paraId="6CA2EF14" w14:textId="77777777" w:rsidR="00C23BBB" w:rsidRDefault="008B7B52" w:rsidP="00B541B6">
      <w:pPr>
        <w:pStyle w:val="NormalWeb"/>
        <w:spacing w:before="0" w:beforeAutospacing="0" w:after="0" w:afterAutospacing="0"/>
        <w:jc w:val="both"/>
        <w:rPr>
          <w:rFonts w:ascii="Times New Roman" w:hAnsi="Times New Roman"/>
        </w:rPr>
      </w:pPr>
      <w:r>
        <w:rPr>
          <w:rFonts w:ascii="Times New Roman" w:hAnsi="Times New Roman"/>
        </w:rPr>
        <w:t>On</w:t>
      </w:r>
      <w:r w:rsidR="00160611" w:rsidRPr="00B9134B">
        <w:rPr>
          <w:rFonts w:ascii="Times New Roman" w:hAnsi="Times New Roman"/>
        </w:rPr>
        <w:t xml:space="preserve"> 7 October 2015</w:t>
      </w:r>
      <w:r>
        <w:rPr>
          <w:rFonts w:ascii="Times New Roman" w:hAnsi="Times New Roman"/>
        </w:rPr>
        <w:t>,</w:t>
      </w:r>
      <w:r w:rsidR="00160611" w:rsidRPr="00B9134B">
        <w:rPr>
          <w:rFonts w:ascii="Times New Roman" w:hAnsi="Times New Roman"/>
        </w:rPr>
        <w:t xml:space="preserve"> the weather at Aragats was stormy and thundery. </w:t>
      </w:r>
      <w:r>
        <w:rPr>
          <w:rFonts w:ascii="Times New Roman" w:hAnsi="Times New Roman"/>
        </w:rPr>
        <w:t>T</w:t>
      </w:r>
      <w:r w:rsidR="00BF4D88" w:rsidRPr="00B9134B">
        <w:rPr>
          <w:rFonts w:ascii="Times New Roman" w:hAnsi="Times New Roman"/>
        </w:rPr>
        <w:t>he near</w:t>
      </w:r>
      <w:r>
        <w:rPr>
          <w:rFonts w:ascii="Times New Roman" w:hAnsi="Times New Roman"/>
        </w:rPr>
        <w:t>-</w:t>
      </w:r>
      <w:r w:rsidR="00BF4D88" w:rsidRPr="00B9134B">
        <w:rPr>
          <w:rFonts w:ascii="Times New Roman" w:hAnsi="Times New Roman"/>
        </w:rPr>
        <w:t>surface electrostatic</w:t>
      </w:r>
      <w:r w:rsidR="00160611" w:rsidRPr="00B9134B">
        <w:rPr>
          <w:rFonts w:ascii="Times New Roman" w:hAnsi="Times New Roman"/>
        </w:rPr>
        <w:t xml:space="preserve"> field </w:t>
      </w:r>
      <w:r>
        <w:rPr>
          <w:rFonts w:ascii="Times New Roman" w:hAnsi="Times New Roman"/>
        </w:rPr>
        <w:t>d</w:t>
      </w:r>
      <w:r w:rsidRPr="00B9134B">
        <w:rPr>
          <w:rFonts w:ascii="Times New Roman" w:hAnsi="Times New Roman"/>
        </w:rPr>
        <w:t xml:space="preserve">isturbances </w:t>
      </w:r>
      <w:r>
        <w:rPr>
          <w:rFonts w:ascii="Times New Roman" w:hAnsi="Times New Roman"/>
        </w:rPr>
        <w:t xml:space="preserve">were registered by 7:00; they </w:t>
      </w:r>
      <w:r w:rsidR="00160611" w:rsidRPr="00B9134B">
        <w:rPr>
          <w:rFonts w:ascii="Times New Roman" w:hAnsi="Times New Roman"/>
        </w:rPr>
        <w:t xml:space="preserve">followed several lightnings at 12:00. Relative humidity during TGE was very high – 97%; atmospheric pressure – 685.3 mbar; wind speed 2.5 m/sec from </w:t>
      </w:r>
    </w:p>
    <w:p w14:paraId="41BAB77E" w14:textId="77777777" w:rsidR="00160611" w:rsidRPr="00B9134B" w:rsidRDefault="00160611" w:rsidP="00B541B6">
      <w:pPr>
        <w:pStyle w:val="NormalWeb"/>
        <w:spacing w:before="0" w:beforeAutospacing="0" w:after="0" w:afterAutospacing="0"/>
        <w:jc w:val="both"/>
        <w:rPr>
          <w:rFonts w:ascii="Times New Roman" w:hAnsi="Times New Roman"/>
        </w:rPr>
      </w:pPr>
      <w:proofErr w:type="spellStart"/>
      <w:proofErr w:type="gramStart"/>
      <w:r w:rsidRPr="00B9134B">
        <w:rPr>
          <w:rFonts w:ascii="Times New Roman" w:hAnsi="Times New Roman"/>
        </w:rPr>
        <w:t>270</w:t>
      </w:r>
      <w:r w:rsidR="00C23BBB">
        <w:rPr>
          <w:rFonts w:ascii="Times New Roman" w:hAnsi="Times New Roman"/>
        </w:rPr>
        <w:t>°</w:t>
      </w:r>
      <w:r w:rsidRPr="00B9134B">
        <w:rPr>
          <w:rFonts w:ascii="Times New Roman" w:hAnsi="Times New Roman"/>
        </w:rPr>
        <w:t>N</w:t>
      </w:r>
      <w:proofErr w:type="spellEnd"/>
      <w:r w:rsidRPr="00B9134B">
        <w:rPr>
          <w:rFonts w:ascii="Times New Roman" w:hAnsi="Times New Roman"/>
        </w:rPr>
        <w:t xml:space="preserve"> direction.</w:t>
      </w:r>
      <w:proofErr w:type="gramEnd"/>
      <w:r w:rsidRPr="00B9134B">
        <w:rPr>
          <w:rFonts w:ascii="Times New Roman" w:hAnsi="Times New Roman"/>
        </w:rPr>
        <w:t xml:space="preserve"> Solar radiation decr</w:t>
      </w:r>
      <w:r w:rsidR="009F4912" w:rsidRPr="00B9134B">
        <w:rPr>
          <w:rFonts w:ascii="Times New Roman" w:hAnsi="Times New Roman"/>
        </w:rPr>
        <w:t>ease</w:t>
      </w:r>
      <w:r w:rsidR="008B7B52">
        <w:rPr>
          <w:rFonts w:ascii="Times New Roman" w:hAnsi="Times New Roman"/>
        </w:rPr>
        <w:t>d</w:t>
      </w:r>
      <w:r w:rsidRPr="00B9134B">
        <w:rPr>
          <w:rFonts w:ascii="Times New Roman" w:hAnsi="Times New Roman"/>
        </w:rPr>
        <w:t xml:space="preserve"> from 500 W/m</w:t>
      </w:r>
      <w:r w:rsidRPr="00B9134B">
        <w:rPr>
          <w:rFonts w:ascii="Times New Roman" w:hAnsi="Times New Roman"/>
          <w:vertAlign w:val="superscript"/>
        </w:rPr>
        <w:t>2</w:t>
      </w:r>
      <w:r w:rsidRPr="00B9134B">
        <w:rPr>
          <w:rFonts w:ascii="Times New Roman" w:hAnsi="Times New Roman"/>
        </w:rPr>
        <w:t xml:space="preserve"> at 10:15 down to zero at 11:45. T</w:t>
      </w:r>
      <w:r w:rsidR="008B7B52">
        <w:rPr>
          <w:rFonts w:ascii="Times New Roman" w:hAnsi="Times New Roman"/>
        </w:rPr>
        <w:t>he t</w:t>
      </w:r>
      <w:r w:rsidRPr="00B9134B">
        <w:rPr>
          <w:rFonts w:ascii="Times New Roman" w:hAnsi="Times New Roman"/>
        </w:rPr>
        <w:t>emperature follow</w:t>
      </w:r>
      <w:r w:rsidR="00590B9D">
        <w:rPr>
          <w:rFonts w:ascii="Times New Roman" w:hAnsi="Times New Roman"/>
        </w:rPr>
        <w:t>ed</w:t>
      </w:r>
      <w:r w:rsidRPr="00B9134B">
        <w:rPr>
          <w:rFonts w:ascii="Times New Roman" w:hAnsi="Times New Roman"/>
        </w:rPr>
        <w:t xml:space="preserve"> the decline of the solar radiation with </w:t>
      </w:r>
      <w:r w:rsidR="00590B9D">
        <w:rPr>
          <w:rFonts w:ascii="Times New Roman" w:hAnsi="Times New Roman"/>
        </w:rPr>
        <w:t xml:space="preserve">a </w:t>
      </w:r>
      <w:r w:rsidRPr="00B9134B">
        <w:rPr>
          <w:rFonts w:ascii="Times New Roman" w:hAnsi="Times New Roman"/>
        </w:rPr>
        <w:t>short delay</w:t>
      </w:r>
      <w:r w:rsidR="00590B9D">
        <w:rPr>
          <w:rFonts w:ascii="Times New Roman" w:hAnsi="Times New Roman"/>
        </w:rPr>
        <w:t>,</w:t>
      </w:r>
      <w:r w:rsidRPr="00B9134B">
        <w:rPr>
          <w:rFonts w:ascii="Times New Roman" w:hAnsi="Times New Roman"/>
        </w:rPr>
        <w:t xml:space="preserve"> decreasing from 2.8 C° down </w:t>
      </w:r>
      <w:r w:rsidR="00590B9D">
        <w:rPr>
          <w:rFonts w:ascii="Times New Roman" w:hAnsi="Times New Roman"/>
        </w:rPr>
        <w:t>to</w:t>
      </w:r>
      <w:r w:rsidRPr="00B9134B">
        <w:rPr>
          <w:rFonts w:ascii="Times New Roman" w:hAnsi="Times New Roman"/>
        </w:rPr>
        <w:t xml:space="preserve"> 0.5 C°. It means that </w:t>
      </w:r>
      <w:r w:rsidR="00590B9D">
        <w:rPr>
          <w:rFonts w:ascii="Times New Roman" w:hAnsi="Times New Roman"/>
        </w:rPr>
        <w:t xml:space="preserve">a </w:t>
      </w:r>
      <w:r w:rsidRPr="00B9134B">
        <w:rPr>
          <w:rFonts w:ascii="Times New Roman" w:hAnsi="Times New Roman"/>
        </w:rPr>
        <w:t>thick cloud was sitting just on the Aragats station.</w:t>
      </w:r>
      <w:r w:rsidR="00C23BBB">
        <w:rPr>
          <w:rFonts w:ascii="Times New Roman" w:hAnsi="Times New Roman"/>
        </w:rPr>
        <w:t xml:space="preserve"> The location of the cloud </w:t>
      </w:r>
      <w:r w:rsidRPr="00B9134B">
        <w:rPr>
          <w:rFonts w:ascii="Times New Roman" w:hAnsi="Times New Roman"/>
        </w:rPr>
        <w:t xml:space="preserve">above </w:t>
      </w:r>
      <w:r w:rsidR="00590B9D">
        <w:rPr>
          <w:rFonts w:ascii="Times New Roman" w:hAnsi="Times New Roman"/>
        </w:rPr>
        <w:t xml:space="preserve">the </w:t>
      </w:r>
      <w:r w:rsidRPr="00B9134B">
        <w:rPr>
          <w:rFonts w:ascii="Times New Roman" w:hAnsi="Times New Roman"/>
        </w:rPr>
        <w:t>particle detectors assist</w:t>
      </w:r>
      <w:r w:rsidR="00590B9D">
        <w:rPr>
          <w:rFonts w:ascii="Times New Roman" w:hAnsi="Times New Roman"/>
        </w:rPr>
        <w:t>ed the</w:t>
      </w:r>
      <w:r w:rsidRPr="00B9134B">
        <w:rPr>
          <w:rFonts w:ascii="Times New Roman" w:hAnsi="Times New Roman"/>
        </w:rPr>
        <w:t xml:space="preserve"> unleashin</w:t>
      </w:r>
      <w:r w:rsidR="00C23BBB">
        <w:rPr>
          <w:rFonts w:ascii="Times New Roman" w:hAnsi="Times New Roman"/>
        </w:rPr>
        <w:t xml:space="preserve">g of the large TGE at 14:40 </w:t>
      </w:r>
      <w:r w:rsidRPr="00B9134B">
        <w:rPr>
          <w:rFonts w:ascii="Times New Roman" w:hAnsi="Times New Roman"/>
        </w:rPr>
        <w:t>lasting ~5 minutes. All ASEC</w:t>
      </w:r>
      <w:r w:rsidR="00590B9D">
        <w:rPr>
          <w:rFonts w:ascii="Times New Roman" w:hAnsi="Times New Roman"/>
        </w:rPr>
        <w:t xml:space="preserve"> </w:t>
      </w:r>
      <w:r w:rsidRPr="00B9134B">
        <w:rPr>
          <w:rFonts w:ascii="Times New Roman" w:hAnsi="Times New Roman"/>
        </w:rPr>
        <w:t xml:space="preserve">particle detectors registered </w:t>
      </w:r>
      <w:r w:rsidR="00590B9D">
        <w:rPr>
          <w:rFonts w:ascii="Times New Roman" w:hAnsi="Times New Roman"/>
        </w:rPr>
        <w:t xml:space="preserve">a </w:t>
      </w:r>
      <w:r w:rsidR="00C23BBB">
        <w:rPr>
          <w:rFonts w:ascii="Times New Roman" w:hAnsi="Times New Roman"/>
        </w:rPr>
        <w:t xml:space="preserve">large enhancement of count rates </w:t>
      </w:r>
      <w:r w:rsidRPr="00B9134B">
        <w:rPr>
          <w:rFonts w:ascii="Times New Roman" w:hAnsi="Times New Roman"/>
        </w:rPr>
        <w:t>reaching ~100 standard deviations (</w:t>
      </w:r>
      <w:proofErr w:type="spellStart"/>
      <w:r w:rsidRPr="00B9134B">
        <w:rPr>
          <w:rFonts w:ascii="Times New Roman" w:hAnsi="Times New Roman"/>
        </w:rPr>
        <w:t>Nσ</w:t>
      </w:r>
      <w:proofErr w:type="spellEnd"/>
      <w:r w:rsidRPr="00B9134B">
        <w:rPr>
          <w:rFonts w:ascii="Times New Roman" w:hAnsi="Times New Roman"/>
        </w:rPr>
        <w:t xml:space="preserve">) for one-minute time series with detectors having </w:t>
      </w:r>
      <w:r w:rsidR="00590B9D">
        <w:rPr>
          <w:rFonts w:ascii="Times New Roman" w:hAnsi="Times New Roman"/>
        </w:rPr>
        <w:t xml:space="preserve">an </w:t>
      </w:r>
      <w:r w:rsidRPr="00B9134B">
        <w:rPr>
          <w:rFonts w:ascii="Times New Roman" w:hAnsi="Times New Roman"/>
        </w:rPr>
        <w:t xml:space="preserve">energy </w:t>
      </w:r>
      <w:r w:rsidR="00C23BBB" w:rsidRPr="00B9134B">
        <w:rPr>
          <w:rFonts w:ascii="Times New Roman" w:hAnsi="Times New Roman"/>
        </w:rPr>
        <w:t xml:space="preserve">threshold </w:t>
      </w:r>
      <w:r w:rsidR="00C23BBB">
        <w:rPr>
          <w:rFonts w:ascii="Times New Roman" w:hAnsi="Times New Roman"/>
        </w:rPr>
        <w:t>of</w:t>
      </w:r>
      <w:r w:rsidR="00590B9D">
        <w:rPr>
          <w:rFonts w:ascii="Times New Roman" w:hAnsi="Times New Roman"/>
        </w:rPr>
        <w:t xml:space="preserve"> </w:t>
      </w:r>
      <w:r w:rsidRPr="00B9134B">
        <w:rPr>
          <w:rFonts w:ascii="Times New Roman" w:hAnsi="Times New Roman"/>
        </w:rPr>
        <w:t>~ 1 MeV</w:t>
      </w:r>
      <w:r w:rsidR="00C23BBB">
        <w:rPr>
          <w:rFonts w:ascii="Times New Roman" w:hAnsi="Times New Roman"/>
        </w:rPr>
        <w:t xml:space="preserve"> and area 1 m</w:t>
      </w:r>
      <w:r w:rsidR="00C23BBB">
        <w:rPr>
          <w:rFonts w:ascii="Times New Roman" w:hAnsi="Times New Roman"/>
          <w:vertAlign w:val="superscript"/>
        </w:rPr>
        <w:t>2</w:t>
      </w:r>
      <w:r w:rsidRPr="00B9134B">
        <w:rPr>
          <w:rFonts w:ascii="Times New Roman" w:hAnsi="Times New Roman"/>
        </w:rPr>
        <w:t>.</w:t>
      </w:r>
      <w:r w:rsidRPr="00B9134B">
        <w:rPr>
          <w:rFonts w:ascii="Times New Roman" w:hAnsi="Times New Roman"/>
          <w:bCs/>
          <w:kern w:val="24"/>
        </w:rPr>
        <w:t xml:space="preserve"> Different</w:t>
      </w:r>
      <w:r w:rsidR="00C23BBB">
        <w:rPr>
          <w:rFonts w:ascii="Times New Roman" w:hAnsi="Times New Roman"/>
          <w:bCs/>
          <w:kern w:val="24"/>
        </w:rPr>
        <w:t>ial energy spectra measured by network of</w:t>
      </w:r>
      <w:r w:rsidRPr="00B9134B">
        <w:rPr>
          <w:rFonts w:ascii="Times New Roman" w:hAnsi="Times New Roman"/>
          <w:bCs/>
          <w:kern w:val="24"/>
        </w:rPr>
        <w:t xml:space="preserve"> NaI spectrometers </w:t>
      </w:r>
      <w:r w:rsidR="00C23BBB">
        <w:rPr>
          <w:rFonts w:ascii="Times New Roman" w:hAnsi="Times New Roman"/>
          <w:bCs/>
          <w:kern w:val="24"/>
        </w:rPr>
        <w:t>extends</w:t>
      </w:r>
      <w:r w:rsidR="00A85E38" w:rsidRPr="00B9134B">
        <w:rPr>
          <w:rFonts w:ascii="Times New Roman" w:hAnsi="Times New Roman"/>
          <w:bCs/>
          <w:kern w:val="24"/>
        </w:rPr>
        <w:t xml:space="preserve"> at least up to 30 MeV</w:t>
      </w:r>
      <w:r w:rsidR="00590B9D">
        <w:rPr>
          <w:rFonts w:ascii="Times New Roman" w:hAnsi="Times New Roman"/>
          <w:bCs/>
          <w:kern w:val="24"/>
        </w:rPr>
        <w:t>,</w:t>
      </w:r>
      <w:r w:rsidR="00A85E38" w:rsidRPr="00B9134B">
        <w:rPr>
          <w:rFonts w:ascii="Times New Roman" w:hAnsi="Times New Roman"/>
          <w:bCs/>
          <w:kern w:val="24"/>
        </w:rPr>
        <w:t xml:space="preserve"> see Fig 7</w:t>
      </w:r>
      <w:r w:rsidRPr="00B9134B">
        <w:rPr>
          <w:rFonts w:ascii="Times New Roman" w:hAnsi="Times New Roman"/>
          <w:bCs/>
          <w:kern w:val="24"/>
        </w:rPr>
        <w:t>.</w:t>
      </w:r>
    </w:p>
    <w:p w14:paraId="331E45E6" w14:textId="77777777" w:rsidR="00160611" w:rsidRPr="00B9134B" w:rsidRDefault="00160611" w:rsidP="00160611">
      <w:pPr>
        <w:rPr>
          <w:rFonts w:ascii="Times New Roman" w:hAnsi="Times New Roman" w:cs="Times New Roman"/>
          <w:sz w:val="20"/>
          <w:szCs w:val="20"/>
        </w:rPr>
      </w:pPr>
    </w:p>
    <w:p w14:paraId="2B6C5C53" w14:textId="77777777" w:rsidR="00160611" w:rsidRPr="00B9134B" w:rsidRDefault="00160611" w:rsidP="00160611">
      <w:pPr>
        <w:keepNext/>
        <w:rPr>
          <w:rFonts w:ascii="Times New Roman" w:hAnsi="Times New Roman" w:cs="Times New Roman"/>
        </w:rPr>
      </w:pPr>
      <w:r w:rsidRPr="00B9134B">
        <w:rPr>
          <w:rFonts w:ascii="Times New Roman" w:hAnsi="Times New Roman"/>
          <w:bCs/>
          <w:noProof/>
          <w:kern w:val="24"/>
        </w:rPr>
        <w:lastRenderedPageBreak/>
        <w:drawing>
          <wp:inline distT="0" distB="0" distL="0" distR="0" wp14:anchorId="0F8CBF7C" wp14:editId="27501850">
            <wp:extent cx="3032911" cy="3032911"/>
            <wp:effectExtent l="0" t="0" r="0" b="0"/>
            <wp:docPr id="12" name="Picture 12" descr="Macintosh HD:Users:ashotchilingarian:Library:Containers:com.apple.mail:Data:Library:Mail Downloads:FDCFB88F-2E95-4109-BD88-2CB730C2DF93:tge_all_det_07_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shotchilingarian:Library:Containers:com.apple.mail:Data:Library:Mail Downloads:FDCFB88F-2E95-4109-BD88-2CB730C2DF93:tge_all_det_07_oc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3591" cy="3033591"/>
                    </a:xfrm>
                    <a:prstGeom prst="rect">
                      <a:avLst/>
                    </a:prstGeom>
                    <a:noFill/>
                    <a:ln>
                      <a:noFill/>
                    </a:ln>
                  </pic:spPr>
                </pic:pic>
              </a:graphicData>
            </a:graphic>
          </wp:inline>
        </w:drawing>
      </w:r>
    </w:p>
    <w:p w14:paraId="771EB8D6" w14:textId="77777777" w:rsidR="00160611" w:rsidRPr="00B9134B" w:rsidRDefault="00160611"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7</w:t>
      </w:r>
      <w:r w:rsidR="009E3477" w:rsidRPr="00B9134B">
        <w:fldChar w:fldCharType="end"/>
      </w:r>
      <w:r w:rsidR="00C23BBB">
        <w:t>.</w:t>
      </w:r>
      <w:r w:rsidRPr="00B9134B">
        <w:t xml:space="preserve"> Differential energy spectrum of the TGE measured by the NaI spectrometer</w:t>
      </w:r>
      <w:r w:rsidR="00C23BBB">
        <w:t>s</w:t>
      </w:r>
      <w:r w:rsidRPr="00B9134B">
        <w:t xml:space="preserve"> with energy threshold 0.4 MeV</w:t>
      </w:r>
    </w:p>
    <w:p w14:paraId="70A5DE07" w14:textId="77777777" w:rsidR="00160611" w:rsidRPr="00B9134B" w:rsidRDefault="00160611" w:rsidP="00B541B6">
      <w:pPr>
        <w:autoSpaceDE w:val="0"/>
        <w:autoSpaceDN w:val="0"/>
        <w:adjustRightInd w:val="0"/>
        <w:jc w:val="both"/>
        <w:rPr>
          <w:rFonts w:ascii="Times New Roman" w:hAnsi="Times New Roman"/>
          <w:bCs/>
          <w:kern w:val="24"/>
          <w:sz w:val="20"/>
          <w:szCs w:val="20"/>
        </w:rPr>
      </w:pPr>
      <w:r w:rsidRPr="00B9134B">
        <w:rPr>
          <w:rFonts w:ascii="Times New Roman" w:hAnsi="Times New Roman"/>
          <w:sz w:val="20"/>
          <w:szCs w:val="20"/>
        </w:rPr>
        <w:t xml:space="preserve">The integral near-vertical energy spectra of the TGE event measured by the CUBE detector (energy threshold ~ 4 MeV) with capability of separating electron and gamma ray fluxes was: </w:t>
      </w:r>
      <w:proofErr w:type="spellStart"/>
      <w:r w:rsidRPr="00B9134B">
        <w:rPr>
          <w:rFonts w:ascii="Times New Roman" w:hAnsi="Times New Roman"/>
          <w:bCs/>
          <w:kern w:val="24"/>
          <w:sz w:val="20"/>
          <w:szCs w:val="20"/>
        </w:rPr>
        <w:t>I</w:t>
      </w:r>
      <w:r w:rsidRPr="00B9134B">
        <w:rPr>
          <w:rFonts w:ascii="Times New Roman" w:hAnsi="Times New Roman"/>
          <w:bCs/>
          <w:kern w:val="24"/>
          <w:sz w:val="20"/>
          <w:szCs w:val="20"/>
          <w:vertAlign w:val="subscript"/>
        </w:rPr>
        <w:t>e</w:t>
      </w:r>
      <w:proofErr w:type="spellEnd"/>
      <w:r w:rsidRPr="00B9134B">
        <w:rPr>
          <w:rFonts w:ascii="Times New Roman" w:hAnsi="Times New Roman"/>
          <w:bCs/>
          <w:kern w:val="24"/>
          <w:sz w:val="20"/>
          <w:szCs w:val="20"/>
        </w:rPr>
        <w:t xml:space="preserve"> ~ 350/m</w:t>
      </w:r>
      <w:r w:rsidRPr="00B9134B">
        <w:rPr>
          <w:rFonts w:ascii="Times New Roman" w:hAnsi="Times New Roman"/>
          <w:bCs/>
          <w:kern w:val="24"/>
          <w:position w:val="11"/>
          <w:sz w:val="20"/>
          <w:szCs w:val="20"/>
          <w:vertAlign w:val="superscript"/>
        </w:rPr>
        <w:t>2</w:t>
      </w:r>
      <w:r w:rsidRPr="00B9134B">
        <w:rPr>
          <w:rFonts w:ascii="Times New Roman" w:hAnsi="Times New Roman"/>
          <w:bCs/>
          <w:kern w:val="24"/>
          <w:sz w:val="20"/>
          <w:szCs w:val="20"/>
        </w:rPr>
        <w:t>min;</w:t>
      </w:r>
      <w:r w:rsidR="00590B9D">
        <w:rPr>
          <w:rFonts w:ascii="Times New Roman" w:hAnsi="Times New Roman"/>
          <w:bCs/>
          <w:kern w:val="24"/>
          <w:sz w:val="20"/>
          <w:szCs w:val="20"/>
        </w:rPr>
        <w:t xml:space="preserve"> </w:t>
      </w:r>
      <w:proofErr w:type="spellStart"/>
      <w:r w:rsidRPr="00B9134B">
        <w:rPr>
          <w:rFonts w:ascii="Times New Roman" w:hAnsi="Times New Roman"/>
          <w:bCs/>
          <w:kern w:val="24"/>
          <w:sz w:val="20"/>
          <w:szCs w:val="20"/>
        </w:rPr>
        <w:t>Iγ</w:t>
      </w:r>
      <w:proofErr w:type="spellEnd"/>
      <w:r w:rsidRPr="00B9134B">
        <w:rPr>
          <w:rFonts w:ascii="Times New Roman" w:hAnsi="Times New Roman"/>
          <w:bCs/>
          <w:kern w:val="24"/>
          <w:sz w:val="20"/>
          <w:szCs w:val="20"/>
        </w:rPr>
        <w:t xml:space="preserve"> ~ 9500/m</w:t>
      </w:r>
      <w:r w:rsidRPr="00B9134B">
        <w:rPr>
          <w:rFonts w:ascii="Times New Roman" w:hAnsi="Times New Roman"/>
          <w:bCs/>
          <w:kern w:val="24"/>
          <w:position w:val="11"/>
          <w:sz w:val="20"/>
          <w:szCs w:val="20"/>
          <w:vertAlign w:val="superscript"/>
        </w:rPr>
        <w:t>2</w:t>
      </w:r>
      <w:r w:rsidRPr="00B9134B">
        <w:rPr>
          <w:rFonts w:ascii="Times New Roman" w:hAnsi="Times New Roman"/>
          <w:bCs/>
          <w:kern w:val="24"/>
          <w:sz w:val="20"/>
          <w:szCs w:val="20"/>
        </w:rPr>
        <w:t>min;</w:t>
      </w:r>
      <w:r w:rsidR="00590B9D">
        <w:rPr>
          <w:rFonts w:ascii="Times New Roman" w:hAnsi="Times New Roman"/>
          <w:bCs/>
          <w:kern w:val="24"/>
          <w:sz w:val="20"/>
          <w:szCs w:val="20"/>
        </w:rPr>
        <w:t xml:space="preserve"> and </w:t>
      </w:r>
      <w:proofErr w:type="spellStart"/>
      <w:r w:rsidR="00247E47" w:rsidRPr="00B9134B">
        <w:rPr>
          <w:rFonts w:ascii="Times New Roman" w:hAnsi="Times New Roman"/>
          <w:bCs/>
          <w:kern w:val="24"/>
          <w:sz w:val="20"/>
          <w:szCs w:val="20"/>
        </w:rPr>
        <w:t>Ie</w:t>
      </w:r>
      <w:proofErr w:type="spellEnd"/>
      <w:r w:rsidR="00247E47" w:rsidRPr="00B9134B">
        <w:rPr>
          <w:rFonts w:ascii="Times New Roman" w:hAnsi="Times New Roman"/>
          <w:bCs/>
          <w:kern w:val="24"/>
          <w:sz w:val="20"/>
          <w:szCs w:val="20"/>
        </w:rPr>
        <w:t>/</w:t>
      </w:r>
      <w:proofErr w:type="spellStart"/>
      <w:r w:rsidR="00247E47" w:rsidRPr="00B9134B">
        <w:rPr>
          <w:rFonts w:ascii="Times New Roman" w:hAnsi="Times New Roman"/>
          <w:bCs/>
          <w:kern w:val="24"/>
          <w:sz w:val="20"/>
          <w:szCs w:val="20"/>
        </w:rPr>
        <w:t>Iγ</w:t>
      </w:r>
      <w:proofErr w:type="spellEnd"/>
      <w:r w:rsidR="00247E47" w:rsidRPr="00B9134B">
        <w:rPr>
          <w:rFonts w:ascii="Times New Roman" w:hAnsi="Times New Roman"/>
          <w:bCs/>
          <w:kern w:val="24"/>
          <w:sz w:val="20"/>
          <w:szCs w:val="20"/>
        </w:rPr>
        <w:t xml:space="preserve"> ~ 3.8%. </w:t>
      </w:r>
      <w:r w:rsidRPr="00B9134B">
        <w:rPr>
          <w:rFonts w:ascii="Times New Roman" w:hAnsi="Times New Roman" w:cs="Times New Roman"/>
          <w:sz w:val="20"/>
          <w:szCs w:val="20"/>
        </w:rPr>
        <w:t>The particle flux reache</w:t>
      </w:r>
      <w:r w:rsidR="00590B9D">
        <w:rPr>
          <w:rFonts w:ascii="Times New Roman" w:hAnsi="Times New Roman" w:cs="Times New Roman"/>
          <w:sz w:val="20"/>
          <w:szCs w:val="20"/>
        </w:rPr>
        <w:t>d the</w:t>
      </w:r>
      <w:r w:rsidRPr="00B9134B">
        <w:rPr>
          <w:rFonts w:ascii="Times New Roman" w:hAnsi="Times New Roman" w:cs="Times New Roman"/>
          <w:sz w:val="20"/>
          <w:szCs w:val="20"/>
        </w:rPr>
        <w:t xml:space="preserve"> maximum at ~14:44</w:t>
      </w:r>
      <w:r w:rsidR="00590B9D">
        <w:rPr>
          <w:rFonts w:ascii="Times New Roman" w:hAnsi="Times New Roman" w:cs="Times New Roman"/>
          <w:sz w:val="20"/>
          <w:szCs w:val="20"/>
        </w:rPr>
        <w:t>,</w:t>
      </w:r>
      <w:r w:rsidRPr="00B9134B">
        <w:rPr>
          <w:rFonts w:ascii="Times New Roman" w:hAnsi="Times New Roman" w:cs="Times New Roman"/>
          <w:sz w:val="20"/>
          <w:szCs w:val="20"/>
        </w:rPr>
        <w:t xml:space="preserve"> and on </w:t>
      </w:r>
      <w:r w:rsidR="00590B9D">
        <w:rPr>
          <w:rFonts w:ascii="Times New Roman" w:hAnsi="Times New Roman" w:cs="Times New Roman"/>
          <w:sz w:val="20"/>
          <w:szCs w:val="20"/>
        </w:rPr>
        <w:t xml:space="preserve">the </w:t>
      </w:r>
      <w:r w:rsidRPr="00B9134B">
        <w:rPr>
          <w:rFonts w:ascii="Times New Roman" w:hAnsi="Times New Roman" w:cs="Times New Roman"/>
          <w:sz w:val="20"/>
          <w:szCs w:val="20"/>
        </w:rPr>
        <w:t>declin</w:t>
      </w:r>
      <w:r w:rsidR="00590B9D">
        <w:rPr>
          <w:rFonts w:ascii="Times New Roman" w:hAnsi="Times New Roman" w:cs="Times New Roman"/>
          <w:sz w:val="20"/>
          <w:szCs w:val="20"/>
        </w:rPr>
        <w:t>ing</w:t>
      </w:r>
      <w:r w:rsidRPr="00B9134B">
        <w:rPr>
          <w:rFonts w:ascii="Times New Roman" w:hAnsi="Times New Roman" w:cs="Times New Roman"/>
          <w:sz w:val="20"/>
          <w:szCs w:val="20"/>
        </w:rPr>
        <w:t xml:space="preserve"> phase at 14:45:07 was “killed” by th</w:t>
      </w:r>
      <w:r w:rsidR="00A85E38" w:rsidRPr="00B9134B">
        <w:rPr>
          <w:rFonts w:ascii="Times New Roman" w:hAnsi="Times New Roman" w:cs="Times New Roman"/>
          <w:sz w:val="20"/>
          <w:szCs w:val="20"/>
        </w:rPr>
        <w:t>e negative lightning, see Fig. 8</w:t>
      </w:r>
      <w:r w:rsidRPr="00B9134B">
        <w:rPr>
          <w:rFonts w:ascii="Times New Roman" w:hAnsi="Times New Roman" w:cs="Times New Roman"/>
          <w:sz w:val="20"/>
          <w:szCs w:val="20"/>
        </w:rPr>
        <w:t>.</w:t>
      </w:r>
    </w:p>
    <w:p w14:paraId="2643AF27" w14:textId="77777777" w:rsidR="00776683" w:rsidRPr="00B9134B" w:rsidRDefault="00776683" w:rsidP="00B541B6">
      <w:pPr>
        <w:autoSpaceDE w:val="0"/>
        <w:autoSpaceDN w:val="0"/>
        <w:adjustRightInd w:val="0"/>
        <w:jc w:val="both"/>
        <w:rPr>
          <w:rFonts w:ascii="Times New Roman" w:hAnsi="Times New Roman" w:cs="Times New Roman"/>
        </w:rPr>
      </w:pPr>
    </w:p>
    <w:p w14:paraId="0DA32158" w14:textId="77777777" w:rsidR="00776683" w:rsidRPr="00B9134B" w:rsidRDefault="00776683" w:rsidP="00776683">
      <w:pPr>
        <w:keepNext/>
        <w:rPr>
          <w:rFonts w:ascii="Times New Roman" w:hAnsi="Times New Roman" w:cs="Times New Roman"/>
        </w:rPr>
      </w:pPr>
      <w:r w:rsidRPr="00B9134B">
        <w:rPr>
          <w:rFonts w:ascii="Times New Roman" w:hAnsi="Times New Roman" w:cs="Times New Roman"/>
          <w:noProof/>
        </w:rPr>
        <w:drawing>
          <wp:inline distT="0" distB="0" distL="0" distR="0" wp14:anchorId="37E9F9EA" wp14:editId="1F88BB0C">
            <wp:extent cx="3032911" cy="1527418"/>
            <wp:effectExtent l="0" t="0" r="0" b="0"/>
            <wp:docPr id="9" name="Picture 9" descr="Macintosh HD:Users:ashotchilingarian:Downloads:virtual__srctree__-3____20151007T143700-20151007T14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shotchilingarian:Downloads:virtual__srctree__-3____20151007T143700-20151007T1447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911" cy="1527418"/>
                    </a:xfrm>
                    <a:prstGeom prst="rect">
                      <a:avLst/>
                    </a:prstGeom>
                    <a:noFill/>
                    <a:ln>
                      <a:noFill/>
                    </a:ln>
                  </pic:spPr>
                </pic:pic>
              </a:graphicData>
            </a:graphic>
          </wp:inline>
        </w:drawing>
      </w:r>
    </w:p>
    <w:p w14:paraId="4642ECF5" w14:textId="66DFF709" w:rsidR="00160611" w:rsidRPr="00B9134B" w:rsidRDefault="00776683" w:rsidP="00B541B6">
      <w:pPr>
        <w:pStyle w:val="Caption"/>
        <w:jc w:val="both"/>
      </w:pPr>
      <w:r w:rsidRPr="00B9134B">
        <w:t xml:space="preserve">Figure </w:t>
      </w:r>
      <w:r w:rsidR="009E3477" w:rsidRPr="00B9134B">
        <w:fldChar w:fldCharType="begin"/>
      </w:r>
      <w:r w:rsidRPr="00B9134B">
        <w:instrText xml:space="preserve"> SEQ Figure \* ARABIC </w:instrText>
      </w:r>
      <w:r w:rsidR="009E3477" w:rsidRPr="00B9134B">
        <w:fldChar w:fldCharType="separate"/>
      </w:r>
      <w:r w:rsidR="00042A87">
        <w:t>8</w:t>
      </w:r>
      <w:r w:rsidR="009E3477" w:rsidRPr="00B9134B">
        <w:fldChar w:fldCharType="end"/>
      </w:r>
      <w:r w:rsidRPr="00B9134B">
        <w:t xml:space="preserve"> TGE abruptly terminated by the negative lightning; in the bottom </w:t>
      </w:r>
      <w:r w:rsidR="00590B9D">
        <w:t xml:space="preserve">– </w:t>
      </w:r>
      <w:r w:rsidR="00A44665" w:rsidRPr="00B9134B">
        <w:t xml:space="preserve">electrostatic </w:t>
      </w:r>
      <w:r w:rsidRPr="00B9134B">
        <w:t>field disturbances detecte</w:t>
      </w:r>
      <w:r w:rsidR="00C378BE">
        <w:t>d by the electric mill EFM-100</w:t>
      </w:r>
      <w:r w:rsidRPr="00B9134B">
        <w:t xml:space="preserve">; in the middle – 1 sec time series of </w:t>
      </w:r>
      <w:r w:rsidR="00590B9D">
        <w:t xml:space="preserve">the </w:t>
      </w:r>
      <w:r w:rsidRPr="00B9134B">
        <w:t xml:space="preserve">count rate of </w:t>
      </w:r>
      <w:r w:rsidR="00590B9D">
        <w:t xml:space="preserve">the </w:t>
      </w:r>
      <w:r w:rsidRPr="00B9134B">
        <w:t>3 cm thick outdoor scintilla</w:t>
      </w:r>
      <w:r w:rsidR="00C378BE">
        <w:t>tor</w:t>
      </w:r>
      <w:r w:rsidR="00C23BBB">
        <w:t>;</w:t>
      </w:r>
      <w:r w:rsidRPr="00B9134B">
        <w:t xml:space="preserve"> on th</w:t>
      </w:r>
      <w:r w:rsidR="00C23BBB">
        <w:t>e top – distance to lightning. L</w:t>
      </w:r>
      <w:r w:rsidRPr="00B9134B">
        <w:t>ightning occurred at 14:45:07 coincide</w:t>
      </w:r>
      <w:r w:rsidR="00590B9D">
        <w:t>s</w:t>
      </w:r>
      <w:r w:rsidRPr="00B9134B">
        <w:t xml:space="preserve"> with </w:t>
      </w:r>
      <w:r w:rsidR="00590B9D">
        <w:t xml:space="preserve">the </w:t>
      </w:r>
      <w:r w:rsidRPr="00B9134B">
        <w:t>decline of particle flux by 14.4%.</w:t>
      </w:r>
    </w:p>
    <w:p w14:paraId="1089517E" w14:textId="77777777" w:rsidR="00921511" w:rsidRDefault="00205E38" w:rsidP="0044241F">
      <w:pPr>
        <w:jc w:val="both"/>
        <w:rPr>
          <w:rFonts w:ascii="Times New Roman" w:hAnsi="Times New Roman" w:cs="Times New Roman"/>
          <w:bCs/>
          <w:kern w:val="24"/>
          <w:sz w:val="20"/>
          <w:szCs w:val="20"/>
        </w:rPr>
      </w:pPr>
      <w:r w:rsidRPr="00B9134B">
        <w:rPr>
          <w:rFonts w:ascii="Times New Roman" w:hAnsi="Times New Roman" w:cs="Times New Roman"/>
          <w:sz w:val="20"/>
          <w:szCs w:val="20"/>
        </w:rPr>
        <w:t>In Fig. 9 we demonstrate five seconds of the 50-</w:t>
      </w:r>
      <w:proofErr w:type="spellStart"/>
      <w:r w:rsidR="00921511">
        <w:rPr>
          <w:rFonts w:ascii="Times New Roman" w:hAnsi="Times New Roman" w:cs="Times New Roman"/>
          <w:sz w:val="20"/>
          <w:szCs w:val="20"/>
        </w:rPr>
        <w:t>ms</w:t>
      </w:r>
      <w:proofErr w:type="spellEnd"/>
      <w:r w:rsidRPr="00B9134B">
        <w:rPr>
          <w:rFonts w:ascii="Times New Roman" w:hAnsi="Times New Roman" w:cs="Times New Roman"/>
          <w:sz w:val="20"/>
          <w:szCs w:val="20"/>
        </w:rPr>
        <w:t xml:space="preserve"> time series of the count rates including abrupt increase of the near-surface electrostatic field and particle flux termination. </w:t>
      </w:r>
      <w:r w:rsidR="005874A8">
        <w:rPr>
          <w:rFonts w:ascii="Times New Roman" w:hAnsi="Times New Roman" w:cs="Times New Roman"/>
          <w:sz w:val="20"/>
          <w:szCs w:val="20"/>
        </w:rPr>
        <w:t>A v</w:t>
      </w:r>
      <w:r w:rsidRPr="00B9134B">
        <w:rPr>
          <w:rFonts w:ascii="Times New Roman" w:hAnsi="Times New Roman" w:cs="Times New Roman"/>
          <w:sz w:val="20"/>
          <w:szCs w:val="20"/>
        </w:rPr>
        <w:t xml:space="preserve">isible decline of the particle flux occurred within 100 </w:t>
      </w:r>
      <w:proofErr w:type="spellStart"/>
      <w:r w:rsidR="00921511">
        <w:rPr>
          <w:rFonts w:ascii="Times New Roman" w:hAnsi="Times New Roman" w:cs="Times New Roman"/>
          <w:sz w:val="20"/>
          <w:szCs w:val="20"/>
        </w:rPr>
        <w:t>ms</w:t>
      </w:r>
      <w:proofErr w:type="spellEnd"/>
      <w:r w:rsidR="005874A8">
        <w:rPr>
          <w:rFonts w:ascii="Times New Roman" w:hAnsi="Times New Roman" w:cs="Times New Roman"/>
          <w:sz w:val="20"/>
          <w:szCs w:val="20"/>
        </w:rPr>
        <w:t xml:space="preserve"> (from </w:t>
      </w:r>
      <w:r w:rsidRPr="00B9134B">
        <w:rPr>
          <w:rFonts w:ascii="Times New Roman" w:hAnsi="Times New Roman" w:cs="Times New Roman"/>
          <w:sz w:val="20"/>
          <w:szCs w:val="20"/>
        </w:rPr>
        <w:t>14:45:07.175 to 14:45:07.275</w:t>
      </w:r>
      <w:r w:rsidR="005874A8">
        <w:rPr>
          <w:rFonts w:ascii="Times New Roman" w:hAnsi="Times New Roman" w:cs="Times New Roman"/>
          <w:sz w:val="20"/>
          <w:szCs w:val="20"/>
        </w:rPr>
        <w:t>)</w:t>
      </w:r>
      <w:r w:rsidR="00970756">
        <w:rPr>
          <w:rFonts w:ascii="Times New Roman" w:hAnsi="Times New Roman" w:cs="Times New Roman"/>
          <w:sz w:val="20"/>
          <w:szCs w:val="20"/>
        </w:rPr>
        <w:t xml:space="preserve"> coinciding </w:t>
      </w:r>
      <w:r w:rsidR="00921511">
        <w:rPr>
          <w:rFonts w:ascii="Times New Roman" w:hAnsi="Times New Roman" w:cs="Times New Roman"/>
          <w:sz w:val="20"/>
          <w:szCs w:val="20"/>
        </w:rPr>
        <w:t xml:space="preserve">with </w:t>
      </w:r>
      <w:r w:rsidR="005874A8">
        <w:rPr>
          <w:rFonts w:ascii="Times New Roman" w:hAnsi="Times New Roman" w:cs="Times New Roman"/>
          <w:sz w:val="20"/>
          <w:szCs w:val="20"/>
        </w:rPr>
        <w:t xml:space="preserve">the </w:t>
      </w:r>
      <w:r w:rsidRPr="00B9134B">
        <w:rPr>
          <w:rFonts w:ascii="Times New Roman" w:hAnsi="Times New Roman" w:cs="Times New Roman"/>
          <w:sz w:val="20"/>
          <w:szCs w:val="20"/>
        </w:rPr>
        <w:t xml:space="preserve">abrupt increase of the near-surface electrostatic field after the return </w:t>
      </w:r>
      <w:r w:rsidR="005874A8" w:rsidRPr="00B9134B">
        <w:rPr>
          <w:rFonts w:ascii="Times New Roman" w:hAnsi="Times New Roman" w:cs="Times New Roman"/>
          <w:sz w:val="20"/>
          <w:szCs w:val="20"/>
        </w:rPr>
        <w:t>stroke, which</w:t>
      </w:r>
      <w:r w:rsidRPr="00B9134B">
        <w:rPr>
          <w:rFonts w:ascii="Times New Roman" w:hAnsi="Times New Roman" w:cs="Times New Roman"/>
          <w:sz w:val="20"/>
          <w:szCs w:val="20"/>
        </w:rPr>
        <w:t xml:space="preserve"> deposited the negative charge on the ground. </w:t>
      </w:r>
      <w:r w:rsidR="00921511">
        <w:rPr>
          <w:rFonts w:ascii="Times New Roman" w:hAnsi="Times New Roman" w:cs="Times New Roman"/>
          <w:bCs/>
          <w:kern w:val="24"/>
          <w:sz w:val="20"/>
          <w:szCs w:val="20"/>
        </w:rPr>
        <w:t>D</w:t>
      </w:r>
      <w:r w:rsidRPr="00B9134B">
        <w:rPr>
          <w:rFonts w:ascii="Times New Roman" w:hAnsi="Times New Roman" w:cs="Times New Roman"/>
          <w:bCs/>
          <w:kern w:val="24"/>
          <w:sz w:val="20"/>
          <w:szCs w:val="20"/>
        </w:rPr>
        <w:t xml:space="preserve">etection of </w:t>
      </w:r>
      <w:r w:rsidRPr="00B9134B">
        <w:rPr>
          <w:rFonts w:ascii="Times New Roman" w:hAnsi="Times New Roman" w:cs="Times New Roman"/>
          <w:sz w:val="20"/>
          <w:szCs w:val="20"/>
        </w:rPr>
        <w:t xml:space="preserve">the </w:t>
      </w:r>
      <w:r w:rsidRPr="00B9134B">
        <w:rPr>
          <w:rFonts w:ascii="Times New Roman" w:hAnsi="Times New Roman" w:cs="Times New Roman"/>
          <w:bCs/>
          <w:kern w:val="24"/>
          <w:sz w:val="20"/>
          <w:szCs w:val="20"/>
        </w:rPr>
        <w:t xml:space="preserve">fast </w:t>
      </w:r>
      <w:r w:rsidRPr="00B9134B">
        <w:rPr>
          <w:rFonts w:ascii="Times New Roman" w:hAnsi="Times New Roman" w:cs="Times New Roman"/>
          <w:bCs/>
          <w:kern w:val="24"/>
          <w:sz w:val="20"/>
          <w:szCs w:val="20"/>
        </w:rPr>
        <w:lastRenderedPageBreak/>
        <w:t>electric field waveform was trigg</w:t>
      </w:r>
      <w:r w:rsidR="0044241F" w:rsidRPr="00B9134B">
        <w:rPr>
          <w:rFonts w:ascii="Times New Roman" w:hAnsi="Times New Roman" w:cs="Times New Roman"/>
          <w:bCs/>
          <w:kern w:val="24"/>
          <w:sz w:val="20"/>
          <w:szCs w:val="20"/>
        </w:rPr>
        <w:t>ered at 14:45:06.995, that is ~</w:t>
      </w:r>
      <w:r w:rsidR="00E33045" w:rsidRPr="00B9134B">
        <w:rPr>
          <w:rFonts w:ascii="Times New Roman" w:hAnsi="Times New Roman" w:cs="Times New Roman"/>
          <w:bCs/>
          <w:kern w:val="24"/>
          <w:sz w:val="20"/>
          <w:szCs w:val="20"/>
        </w:rPr>
        <w:t xml:space="preserve"> 180 </w:t>
      </w:r>
      <w:proofErr w:type="spellStart"/>
      <w:r w:rsidR="00921511">
        <w:rPr>
          <w:rFonts w:ascii="Times New Roman" w:hAnsi="Times New Roman" w:cs="Times New Roman"/>
          <w:bCs/>
          <w:kern w:val="24"/>
          <w:sz w:val="20"/>
          <w:szCs w:val="20"/>
        </w:rPr>
        <w:t>ms</w:t>
      </w:r>
      <w:proofErr w:type="spellEnd"/>
      <w:r w:rsidRPr="00B9134B">
        <w:rPr>
          <w:rFonts w:ascii="Times New Roman" w:hAnsi="Times New Roman" w:cs="Times New Roman"/>
          <w:bCs/>
          <w:kern w:val="24"/>
          <w:sz w:val="20"/>
          <w:szCs w:val="20"/>
        </w:rPr>
        <w:t xml:space="preserve"> prior to the abrupt termination of TGE.</w:t>
      </w:r>
      <w:r w:rsidR="005874A8">
        <w:rPr>
          <w:rFonts w:ascii="Times New Roman" w:hAnsi="Times New Roman" w:cs="Times New Roman"/>
          <w:bCs/>
          <w:kern w:val="24"/>
          <w:sz w:val="20"/>
          <w:szCs w:val="20"/>
        </w:rPr>
        <w:t xml:space="preserve"> </w:t>
      </w:r>
    </w:p>
    <w:p w14:paraId="7F08041E" w14:textId="77777777" w:rsidR="00921511" w:rsidRDefault="00921511" w:rsidP="00921511">
      <w:pPr>
        <w:jc w:val="both"/>
        <w:rPr>
          <w:rFonts w:ascii="Times New Roman" w:hAnsi="Times New Roman" w:cs="Times New Roman"/>
          <w:sz w:val="20"/>
          <w:szCs w:val="20"/>
        </w:rPr>
      </w:pPr>
      <w:r w:rsidRPr="00B9134B">
        <w:rPr>
          <w:rFonts w:ascii="Times New Roman" w:hAnsi="Times New Roman" w:cs="Times New Roman"/>
          <w:sz w:val="20"/>
          <w:szCs w:val="20"/>
        </w:rPr>
        <w:t xml:space="preserve">Our statistics of the time difference between </w:t>
      </w:r>
      <w:proofErr w:type="spellStart"/>
      <w:r w:rsidRPr="00B9134B">
        <w:rPr>
          <w:rFonts w:ascii="Times New Roman" w:hAnsi="Times New Roman" w:cs="Times New Roman"/>
          <w:sz w:val="20"/>
          <w:szCs w:val="20"/>
        </w:rPr>
        <w:t>WWLLN</w:t>
      </w:r>
      <w:proofErr w:type="spellEnd"/>
      <w:r w:rsidRPr="00B9134B">
        <w:rPr>
          <w:rFonts w:ascii="Times New Roman" w:hAnsi="Times New Roman" w:cs="Times New Roman"/>
          <w:sz w:val="20"/>
          <w:szCs w:val="20"/>
        </w:rPr>
        <w:t xml:space="preserve"> time stamps and </w:t>
      </w:r>
      <w:proofErr w:type="spellStart"/>
      <w:r w:rsidRPr="00B9134B">
        <w:rPr>
          <w:rFonts w:ascii="Times New Roman" w:hAnsi="Times New Roman" w:cs="Times New Roman"/>
          <w:sz w:val="20"/>
          <w:szCs w:val="20"/>
        </w:rPr>
        <w:t>EFM</w:t>
      </w:r>
      <w:proofErr w:type="spellEnd"/>
      <w:r w:rsidRPr="00B9134B">
        <w:rPr>
          <w:rFonts w:ascii="Times New Roman" w:hAnsi="Times New Roman" w:cs="Times New Roman"/>
          <w:sz w:val="20"/>
          <w:szCs w:val="20"/>
        </w:rPr>
        <w:t>-100 field maximum time stamps (137 coinciding detections, see Fig. 5 in [Chilingarian et.al</w:t>
      </w:r>
      <w:proofErr w:type="gramStart"/>
      <w:r w:rsidRPr="00B9134B">
        <w:rPr>
          <w:rFonts w:ascii="Times New Roman" w:hAnsi="Times New Roman" w:cs="Times New Roman"/>
          <w:sz w:val="20"/>
          <w:szCs w:val="20"/>
        </w:rPr>
        <w:t>.,</w:t>
      </w:r>
      <w:proofErr w:type="gramEnd"/>
      <w:r w:rsidRPr="00B9134B">
        <w:rPr>
          <w:rFonts w:ascii="Times New Roman" w:hAnsi="Times New Roman" w:cs="Times New Roman"/>
          <w:sz w:val="20"/>
          <w:szCs w:val="20"/>
        </w:rPr>
        <w:t xml:space="preserve"> 2016]</w:t>
      </w:r>
      <w:r>
        <w:rPr>
          <w:rFonts w:ascii="Times New Roman" w:hAnsi="Times New Roman" w:cs="Times New Roman"/>
          <w:sz w:val="20"/>
          <w:szCs w:val="20"/>
        </w:rPr>
        <w:t>)</w:t>
      </w:r>
      <w:r w:rsidRPr="00B9134B">
        <w:rPr>
          <w:rFonts w:ascii="Times New Roman" w:hAnsi="Times New Roman" w:cs="Times New Roman"/>
          <w:sz w:val="20"/>
          <w:szCs w:val="20"/>
        </w:rPr>
        <w:t xml:space="preserve"> </w:t>
      </w:r>
      <w:r>
        <w:rPr>
          <w:rFonts w:ascii="Times New Roman" w:hAnsi="Times New Roman" w:cs="Times New Roman"/>
          <w:sz w:val="20"/>
          <w:szCs w:val="20"/>
        </w:rPr>
        <w:t xml:space="preserve">also </w:t>
      </w:r>
      <w:r w:rsidRPr="00B9134B">
        <w:rPr>
          <w:rFonts w:ascii="Times New Roman" w:hAnsi="Times New Roman" w:cs="Times New Roman"/>
          <w:sz w:val="20"/>
          <w:szCs w:val="20"/>
        </w:rPr>
        <w:t xml:space="preserve">shows a delay of </w:t>
      </w:r>
      <w:r>
        <w:rPr>
          <w:rFonts w:ascii="Times New Roman" w:hAnsi="Times New Roman" w:cs="Times New Roman"/>
          <w:sz w:val="20"/>
          <w:szCs w:val="20"/>
        </w:rPr>
        <w:t xml:space="preserve">the </w:t>
      </w:r>
      <w:r w:rsidRPr="00B9134B">
        <w:rPr>
          <w:rFonts w:ascii="Times New Roman" w:hAnsi="Times New Roman" w:cs="Times New Roman"/>
          <w:sz w:val="20"/>
          <w:szCs w:val="20"/>
        </w:rPr>
        <w:t>el</w:t>
      </w:r>
      <w:r>
        <w:rPr>
          <w:rFonts w:ascii="Times New Roman" w:hAnsi="Times New Roman" w:cs="Times New Roman"/>
          <w:sz w:val="20"/>
          <w:szCs w:val="20"/>
        </w:rPr>
        <w:t xml:space="preserve">ectrostatic field maximal value comparing with lightning strike registered by </w:t>
      </w:r>
      <w:proofErr w:type="spellStart"/>
      <w:r>
        <w:rPr>
          <w:rFonts w:ascii="Times New Roman" w:hAnsi="Times New Roman" w:cs="Times New Roman"/>
          <w:sz w:val="20"/>
          <w:szCs w:val="20"/>
        </w:rPr>
        <w:t>WWLLN</w:t>
      </w:r>
      <w:proofErr w:type="spellEnd"/>
      <w:r>
        <w:rPr>
          <w:rFonts w:ascii="Times New Roman" w:hAnsi="Times New Roman" w:cs="Times New Roman"/>
          <w:sz w:val="20"/>
          <w:szCs w:val="20"/>
        </w:rPr>
        <w:t xml:space="preserve"> </w:t>
      </w:r>
      <w:r w:rsidRPr="00B9134B">
        <w:rPr>
          <w:rFonts w:ascii="Times New Roman" w:hAnsi="Times New Roman" w:cs="Times New Roman"/>
          <w:sz w:val="20"/>
          <w:szCs w:val="20"/>
        </w:rPr>
        <w:t xml:space="preserve">of ~ </w:t>
      </w:r>
      <w:proofErr w:type="spellStart"/>
      <w:r w:rsidRPr="00B9134B">
        <w:rPr>
          <w:rFonts w:ascii="Times New Roman" w:hAnsi="Times New Roman" w:cs="Times New Roman"/>
          <w:sz w:val="20"/>
          <w:szCs w:val="20"/>
        </w:rPr>
        <w:t>185</w:t>
      </w:r>
      <w:r>
        <w:rPr>
          <w:rFonts w:ascii="Times New Roman" w:hAnsi="Times New Roman" w:cs="Times New Roman"/>
          <w:sz w:val="20"/>
          <w:szCs w:val="20"/>
        </w:rPr>
        <w:t>ms</w:t>
      </w:r>
      <w:proofErr w:type="spellEnd"/>
      <w:r w:rsidRPr="00B9134B">
        <w:rPr>
          <w:rFonts w:ascii="Times New Roman" w:hAnsi="Times New Roman" w:cs="Times New Roman"/>
          <w:sz w:val="20"/>
          <w:szCs w:val="20"/>
        </w:rPr>
        <w:t>.</w:t>
      </w:r>
    </w:p>
    <w:p w14:paraId="7192FFB0" w14:textId="77777777" w:rsidR="00205E38" w:rsidRDefault="00205E38" w:rsidP="0044241F">
      <w:pPr>
        <w:jc w:val="both"/>
        <w:rPr>
          <w:rFonts w:ascii="Times New Roman" w:hAnsi="Times New Roman" w:cs="Times New Roman"/>
          <w:sz w:val="20"/>
          <w:szCs w:val="20"/>
        </w:rPr>
      </w:pPr>
      <w:r w:rsidRPr="00B9134B">
        <w:rPr>
          <w:rFonts w:ascii="Times New Roman" w:hAnsi="Times New Roman" w:cs="Times New Roman"/>
          <w:sz w:val="20"/>
          <w:szCs w:val="20"/>
        </w:rPr>
        <w:t xml:space="preserve">The electric field measurements are fed to the </w:t>
      </w:r>
      <w:proofErr w:type="spellStart"/>
      <w:r w:rsidRPr="00B9134B">
        <w:rPr>
          <w:rFonts w:ascii="Times New Roman" w:hAnsi="Times New Roman" w:cs="Times New Roman"/>
          <w:sz w:val="20"/>
          <w:szCs w:val="20"/>
        </w:rPr>
        <w:t>myRio</w:t>
      </w:r>
      <w:proofErr w:type="spellEnd"/>
      <w:r w:rsidRPr="00B9134B">
        <w:rPr>
          <w:rFonts w:ascii="Times New Roman" w:hAnsi="Times New Roman" w:cs="Times New Roman"/>
          <w:sz w:val="20"/>
          <w:szCs w:val="20"/>
        </w:rPr>
        <w:t xml:space="preserve"> board by the TCP-IP connection (</w:t>
      </w:r>
      <w:r w:rsidR="005874A8" w:rsidRPr="00B9134B">
        <w:rPr>
          <w:rFonts w:ascii="Times New Roman" w:hAnsi="Times New Roman" w:cs="Times New Roman"/>
          <w:sz w:val="20"/>
          <w:szCs w:val="20"/>
        </w:rPr>
        <w:t>Wi-Fi</w:t>
      </w:r>
      <w:r w:rsidRPr="00B9134B">
        <w:rPr>
          <w:rFonts w:ascii="Times New Roman" w:hAnsi="Times New Roman" w:cs="Times New Roman"/>
          <w:sz w:val="20"/>
          <w:szCs w:val="20"/>
        </w:rPr>
        <w:t>) scaled ~ 5 times less than the firmware application provide</w:t>
      </w:r>
      <w:r w:rsidR="0044241F" w:rsidRPr="00B9134B">
        <w:rPr>
          <w:rFonts w:ascii="Times New Roman" w:hAnsi="Times New Roman" w:cs="Times New Roman"/>
          <w:sz w:val="20"/>
          <w:szCs w:val="20"/>
        </w:rPr>
        <w:t>d by Boltek via Internet cable [</w:t>
      </w:r>
      <w:proofErr w:type="spellStart"/>
      <w:r w:rsidR="0044241F" w:rsidRPr="00B9134B">
        <w:rPr>
          <w:rFonts w:ascii="Times New Roman" w:hAnsi="Times New Roman" w:cs="Times New Roman"/>
          <w:sz w:val="20"/>
          <w:szCs w:val="20"/>
        </w:rPr>
        <w:t>Pokhsraryan</w:t>
      </w:r>
      <w:proofErr w:type="spellEnd"/>
      <w:r w:rsidR="0044241F" w:rsidRPr="00B9134B">
        <w:rPr>
          <w:rFonts w:ascii="Times New Roman" w:hAnsi="Times New Roman" w:cs="Times New Roman"/>
          <w:sz w:val="20"/>
          <w:szCs w:val="20"/>
        </w:rPr>
        <w:t>, 2016]</w:t>
      </w:r>
      <w:r w:rsidRPr="00B9134B">
        <w:rPr>
          <w:rFonts w:ascii="Times New Roman" w:hAnsi="Times New Roman" w:cs="Times New Roman"/>
          <w:sz w:val="20"/>
          <w:szCs w:val="20"/>
        </w:rPr>
        <w:t xml:space="preserve">. It explains </w:t>
      </w:r>
      <w:r w:rsidR="005874A8">
        <w:rPr>
          <w:rFonts w:ascii="Times New Roman" w:hAnsi="Times New Roman" w:cs="Times New Roman"/>
          <w:sz w:val="20"/>
          <w:szCs w:val="20"/>
        </w:rPr>
        <w:t xml:space="preserve">the </w:t>
      </w:r>
      <w:r w:rsidRPr="00B9134B">
        <w:rPr>
          <w:rFonts w:ascii="Times New Roman" w:hAnsi="Times New Roman" w:cs="Times New Roman"/>
          <w:sz w:val="20"/>
          <w:szCs w:val="20"/>
        </w:rPr>
        <w:t xml:space="preserve">~5-fold decrease of the electrostatic field strength of </w:t>
      </w:r>
      <w:proofErr w:type="spellStart"/>
      <w:r w:rsidRPr="00B9134B">
        <w:rPr>
          <w:rFonts w:ascii="Times New Roman" w:hAnsi="Times New Roman" w:cs="Times New Roman"/>
          <w:sz w:val="20"/>
          <w:szCs w:val="20"/>
        </w:rPr>
        <w:t>myRio</w:t>
      </w:r>
      <w:proofErr w:type="spellEnd"/>
      <w:r w:rsidRPr="00B9134B">
        <w:rPr>
          <w:rFonts w:ascii="Times New Roman" w:hAnsi="Times New Roman" w:cs="Times New Roman"/>
          <w:sz w:val="20"/>
          <w:szCs w:val="20"/>
        </w:rPr>
        <w:t xml:space="preserve"> output. </w:t>
      </w:r>
    </w:p>
    <w:p w14:paraId="2F67E877" w14:textId="77777777" w:rsidR="00970756" w:rsidRDefault="00970756" w:rsidP="0044241F">
      <w:pPr>
        <w:jc w:val="both"/>
        <w:rPr>
          <w:rFonts w:ascii="Times New Roman" w:hAnsi="Times New Roman" w:cs="Times New Roman"/>
          <w:sz w:val="20"/>
          <w:szCs w:val="20"/>
        </w:rPr>
      </w:pPr>
    </w:p>
    <w:p w14:paraId="404DFBDD" w14:textId="77777777" w:rsidR="00D817CE" w:rsidRPr="00B9134B" w:rsidRDefault="00D817CE" w:rsidP="00D817CE">
      <w:r w:rsidRPr="00B9134B">
        <w:rPr>
          <w:noProof/>
        </w:rPr>
        <w:drawing>
          <wp:inline distT="0" distB="0" distL="0" distR="0" wp14:anchorId="033F74FB" wp14:editId="0D48D5AB">
            <wp:extent cx="3121673" cy="16084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05" t="23316" b="15155"/>
                    <a:stretch/>
                  </pic:blipFill>
                  <pic:spPr bwMode="auto">
                    <a:xfrm>
                      <a:off x="0" y="0"/>
                      <a:ext cx="3122294" cy="1608775"/>
                    </a:xfrm>
                    <a:prstGeom prst="rect">
                      <a:avLst/>
                    </a:prstGeom>
                    <a:ln>
                      <a:noFill/>
                    </a:ln>
                    <a:extLst>
                      <a:ext uri="{53640926-AAD7-44d8-BBD7-CCE9431645EC}">
                        <a14:shadowObscured xmlns:a14="http://schemas.microsoft.com/office/drawing/2010/main"/>
                      </a:ext>
                    </a:extLst>
                  </pic:spPr>
                </pic:pic>
              </a:graphicData>
            </a:graphic>
          </wp:inline>
        </w:drawing>
      </w:r>
    </w:p>
    <w:p w14:paraId="0AC436F0" w14:textId="77777777" w:rsidR="000578ED" w:rsidRPr="00B9134B" w:rsidRDefault="000578ED" w:rsidP="000578ED">
      <w:pPr>
        <w:rPr>
          <w:rFonts w:ascii="Times New Roman" w:hAnsi="Times New Roman" w:cs="Times New Roman"/>
          <w:b/>
          <w:sz w:val="20"/>
          <w:szCs w:val="20"/>
        </w:rPr>
      </w:pPr>
      <w:proofErr w:type="gramStart"/>
      <w:r w:rsidRPr="00B9134B">
        <w:rPr>
          <w:rFonts w:ascii="Times New Roman" w:hAnsi="Times New Roman" w:cs="Times New Roman"/>
          <w:b/>
          <w:sz w:val="20"/>
          <w:szCs w:val="20"/>
        </w:rPr>
        <w:t xml:space="preserve">Figure </w:t>
      </w:r>
      <w:r w:rsidR="009E3477" w:rsidRPr="00B9134B">
        <w:rPr>
          <w:rFonts w:ascii="Times New Roman" w:hAnsi="Times New Roman" w:cs="Times New Roman"/>
          <w:b/>
          <w:sz w:val="20"/>
          <w:szCs w:val="20"/>
        </w:rPr>
        <w:fldChar w:fldCharType="begin"/>
      </w:r>
      <w:r w:rsidRPr="00B9134B">
        <w:rPr>
          <w:rFonts w:ascii="Times New Roman" w:hAnsi="Times New Roman" w:cs="Times New Roman"/>
          <w:b/>
          <w:sz w:val="20"/>
          <w:szCs w:val="20"/>
        </w:rPr>
        <w:instrText xml:space="preserve"> SEQ Figure \* ARABIC </w:instrText>
      </w:r>
      <w:r w:rsidR="009E3477" w:rsidRPr="00B9134B">
        <w:rPr>
          <w:rFonts w:ascii="Times New Roman" w:hAnsi="Times New Roman" w:cs="Times New Roman"/>
          <w:b/>
          <w:sz w:val="20"/>
          <w:szCs w:val="20"/>
        </w:rPr>
        <w:fldChar w:fldCharType="separate"/>
      </w:r>
      <w:r w:rsidR="00042A87">
        <w:rPr>
          <w:rFonts w:ascii="Times New Roman" w:hAnsi="Times New Roman" w:cs="Times New Roman"/>
          <w:b/>
          <w:noProof/>
          <w:sz w:val="20"/>
          <w:szCs w:val="20"/>
        </w:rPr>
        <w:t>9</w:t>
      </w:r>
      <w:r w:rsidR="009E3477" w:rsidRPr="00B9134B">
        <w:rPr>
          <w:rFonts w:ascii="Times New Roman" w:hAnsi="Times New Roman" w:cs="Times New Roman"/>
          <w:b/>
          <w:sz w:val="20"/>
          <w:szCs w:val="20"/>
        </w:rPr>
        <w:fldChar w:fldCharType="end"/>
      </w:r>
      <w:r w:rsidRPr="00B9134B">
        <w:rPr>
          <w:rFonts w:ascii="Times New Roman" w:hAnsi="Times New Roman" w:cs="Times New Roman"/>
          <w:b/>
          <w:sz w:val="20"/>
          <w:szCs w:val="20"/>
        </w:rPr>
        <w:t>.</w:t>
      </w:r>
      <w:proofErr w:type="gramEnd"/>
      <w:r w:rsidRPr="00B9134B">
        <w:rPr>
          <w:rFonts w:ascii="Times New Roman" w:hAnsi="Times New Roman" w:cs="Times New Roman"/>
          <w:b/>
          <w:sz w:val="20"/>
          <w:szCs w:val="20"/>
        </w:rPr>
        <w:t xml:space="preserve"> Five seconds of 50 </w:t>
      </w:r>
      <w:proofErr w:type="spellStart"/>
      <w:r w:rsidR="00921511">
        <w:rPr>
          <w:rFonts w:ascii="Times New Roman" w:hAnsi="Times New Roman" w:cs="Times New Roman"/>
          <w:b/>
          <w:sz w:val="20"/>
          <w:szCs w:val="20"/>
        </w:rPr>
        <w:t>ms</w:t>
      </w:r>
      <w:proofErr w:type="spellEnd"/>
      <w:r w:rsidRPr="00B9134B">
        <w:rPr>
          <w:rFonts w:ascii="Times New Roman" w:hAnsi="Times New Roman" w:cs="Times New Roman"/>
          <w:b/>
          <w:sz w:val="20"/>
          <w:szCs w:val="20"/>
        </w:rPr>
        <w:t xml:space="preserve"> time series of all 3 layers of the </w:t>
      </w:r>
      <w:proofErr w:type="spellStart"/>
      <w:r w:rsidRPr="00B9134B">
        <w:rPr>
          <w:rFonts w:ascii="Times New Roman" w:hAnsi="Times New Roman" w:cs="Times New Roman"/>
          <w:b/>
          <w:sz w:val="20"/>
          <w:szCs w:val="20"/>
        </w:rPr>
        <w:t>STAND1</w:t>
      </w:r>
      <w:proofErr w:type="spellEnd"/>
      <w:r w:rsidRPr="00B9134B">
        <w:rPr>
          <w:rFonts w:ascii="Times New Roman" w:hAnsi="Times New Roman" w:cs="Times New Roman"/>
          <w:b/>
          <w:sz w:val="20"/>
          <w:szCs w:val="20"/>
        </w:rPr>
        <w:t xml:space="preserve"> detector (located near </w:t>
      </w:r>
      <w:proofErr w:type="spellStart"/>
      <w:r w:rsidRPr="00B9134B">
        <w:rPr>
          <w:rFonts w:ascii="Times New Roman" w:hAnsi="Times New Roman" w:cs="Times New Roman"/>
          <w:b/>
          <w:sz w:val="20"/>
          <w:szCs w:val="20"/>
        </w:rPr>
        <w:t>SKL</w:t>
      </w:r>
      <w:proofErr w:type="spellEnd"/>
      <w:r w:rsidRPr="00B9134B">
        <w:rPr>
          <w:rFonts w:ascii="Times New Roman" w:hAnsi="Times New Roman" w:cs="Times New Roman"/>
          <w:b/>
          <w:sz w:val="20"/>
          <w:szCs w:val="20"/>
        </w:rPr>
        <w:t xml:space="preserve"> hall) before and after sharp decline of particle flux at 14:45:07.225. The flux decline coincides with an abrupt increase (</w:t>
      </w:r>
      <w:proofErr w:type="spellStart"/>
      <w:r w:rsidRPr="00B9134B">
        <w:rPr>
          <w:rFonts w:ascii="Times New Roman" w:hAnsi="Times New Roman" w:cs="Times New Roman"/>
          <w:b/>
          <w:sz w:val="20"/>
          <w:szCs w:val="20"/>
        </w:rPr>
        <w:t>100ms</w:t>
      </w:r>
      <w:proofErr w:type="spellEnd"/>
      <w:r w:rsidRPr="00B9134B">
        <w:rPr>
          <w:rFonts w:ascii="Times New Roman" w:hAnsi="Times New Roman" w:cs="Times New Roman"/>
          <w:b/>
          <w:sz w:val="20"/>
          <w:szCs w:val="20"/>
        </w:rPr>
        <w:t xml:space="preserve"> rise time</w:t>
      </w:r>
      <w:proofErr w:type="gramStart"/>
      <w:r w:rsidRPr="00B9134B">
        <w:rPr>
          <w:rFonts w:ascii="Times New Roman" w:hAnsi="Times New Roman" w:cs="Times New Roman"/>
          <w:b/>
          <w:sz w:val="20"/>
          <w:szCs w:val="20"/>
        </w:rPr>
        <w:t>)  of</w:t>
      </w:r>
      <w:proofErr w:type="gramEnd"/>
      <w:r w:rsidRPr="00B9134B">
        <w:rPr>
          <w:rFonts w:ascii="Times New Roman" w:hAnsi="Times New Roman" w:cs="Times New Roman"/>
          <w:b/>
          <w:sz w:val="20"/>
          <w:szCs w:val="20"/>
        </w:rPr>
        <w:t xml:space="preserve"> the near-surface electrostatic field. 14 GPS satellites participate in the precise time synchronization.</w:t>
      </w:r>
    </w:p>
    <w:p w14:paraId="247C4D03" w14:textId="77777777" w:rsidR="004B1C6B" w:rsidRPr="00B9134B" w:rsidRDefault="00C8555A" w:rsidP="009F4912">
      <w:pPr>
        <w:pStyle w:val="Heading1"/>
      </w:pPr>
      <w:r w:rsidRPr="00B9134B">
        <w:t>Conclusion</w:t>
      </w:r>
    </w:p>
    <w:p w14:paraId="4FA32BEE" w14:textId="77777777" w:rsidR="000A146C" w:rsidRPr="00B9134B" w:rsidRDefault="00D96FD5" w:rsidP="00B541B6">
      <w:pPr>
        <w:widowControl w:val="0"/>
        <w:autoSpaceDE w:val="0"/>
        <w:autoSpaceDN w:val="0"/>
        <w:adjustRightInd w:val="0"/>
        <w:jc w:val="both"/>
        <w:rPr>
          <w:rFonts w:ascii="Times New Roman" w:hAnsi="Times New Roman" w:cs="Times New Roman"/>
          <w:sz w:val="20"/>
          <w:szCs w:val="20"/>
        </w:rPr>
      </w:pPr>
      <w:r w:rsidRPr="00B9134B">
        <w:rPr>
          <w:rFonts w:ascii="Times New Roman" w:hAnsi="Times New Roman" w:cs="Times New Roman"/>
          <w:sz w:val="20"/>
          <w:szCs w:val="20"/>
        </w:rPr>
        <w:t xml:space="preserve">From the observed patterns of electrostatic field disturbances during the TGE occurrences we deduce that rising “bumps” in the time series are an essential characteristic of </w:t>
      </w:r>
      <w:r w:rsidR="0094315C">
        <w:rPr>
          <w:rFonts w:ascii="Times New Roman" w:hAnsi="Times New Roman" w:cs="Times New Roman"/>
          <w:sz w:val="20"/>
          <w:szCs w:val="20"/>
        </w:rPr>
        <w:t>a</w:t>
      </w:r>
      <w:r w:rsidRPr="00B9134B">
        <w:rPr>
          <w:rFonts w:ascii="Times New Roman" w:hAnsi="Times New Roman" w:cs="Times New Roman"/>
          <w:sz w:val="20"/>
          <w:szCs w:val="20"/>
        </w:rPr>
        <w:t xml:space="preserve"> thunderstorm, evidencing creation of the LPCR</w:t>
      </w:r>
      <w:r w:rsidR="00BD0997">
        <w:rPr>
          <w:rFonts w:ascii="Times New Roman" w:hAnsi="Times New Roman" w:cs="Times New Roman"/>
          <w:sz w:val="20"/>
          <w:szCs w:val="20"/>
        </w:rPr>
        <w:t xml:space="preserve"> and</w:t>
      </w:r>
      <w:r w:rsidRPr="00B9134B">
        <w:rPr>
          <w:rFonts w:ascii="Times New Roman" w:hAnsi="Times New Roman" w:cs="Times New Roman"/>
          <w:sz w:val="20"/>
          <w:szCs w:val="20"/>
        </w:rPr>
        <w:t xml:space="preserve"> development of a large TGE</w:t>
      </w:r>
      <w:r w:rsidR="00BD0997">
        <w:rPr>
          <w:rFonts w:ascii="Times New Roman" w:hAnsi="Times New Roman" w:cs="Times New Roman"/>
          <w:sz w:val="20"/>
          <w:szCs w:val="20"/>
        </w:rPr>
        <w:t>,</w:t>
      </w:r>
      <w:r w:rsidR="0094315C" w:rsidRPr="0094315C">
        <w:rPr>
          <w:rFonts w:ascii="Times New Roman" w:hAnsi="Times New Roman" w:cs="Times New Roman"/>
          <w:sz w:val="20"/>
          <w:szCs w:val="20"/>
        </w:rPr>
        <w:t xml:space="preserve"> </w:t>
      </w:r>
      <w:r w:rsidR="0094315C" w:rsidRPr="00B9134B">
        <w:rPr>
          <w:rFonts w:ascii="Times New Roman" w:hAnsi="Times New Roman" w:cs="Times New Roman"/>
          <w:sz w:val="20"/>
          <w:szCs w:val="20"/>
        </w:rPr>
        <w:t>as a rule</w:t>
      </w:r>
      <w:r w:rsidRPr="00B9134B">
        <w:rPr>
          <w:rFonts w:ascii="Times New Roman" w:hAnsi="Times New Roman" w:cs="Times New Roman"/>
          <w:sz w:val="20"/>
          <w:szCs w:val="20"/>
        </w:rPr>
        <w:t xml:space="preserve">. </w:t>
      </w:r>
      <w:r w:rsidR="00BD0997">
        <w:rPr>
          <w:rFonts w:ascii="Times New Roman" w:hAnsi="Times New Roman" w:cs="Times New Roman"/>
          <w:sz w:val="20"/>
          <w:szCs w:val="20"/>
        </w:rPr>
        <w:t>The e</w:t>
      </w:r>
      <w:r w:rsidRPr="00B9134B">
        <w:rPr>
          <w:rFonts w:ascii="Times New Roman" w:hAnsi="Times New Roman" w:cs="Times New Roman"/>
          <w:sz w:val="20"/>
          <w:szCs w:val="20"/>
        </w:rPr>
        <w:t xml:space="preserve">xperimentally measured patterns of the near-surface electrostatic fields during TGEs are consistent with </w:t>
      </w:r>
      <w:r w:rsidR="00BD0997">
        <w:rPr>
          <w:rFonts w:ascii="Times New Roman" w:hAnsi="Times New Roman" w:cs="Times New Roman"/>
          <w:sz w:val="20"/>
          <w:szCs w:val="20"/>
        </w:rPr>
        <w:t xml:space="preserve">a </w:t>
      </w:r>
      <w:r w:rsidRPr="00B9134B">
        <w:rPr>
          <w:rFonts w:ascii="Times New Roman" w:hAnsi="Times New Roman" w:cs="Times New Roman"/>
          <w:sz w:val="20"/>
          <w:szCs w:val="20"/>
        </w:rPr>
        <w:t xml:space="preserve">tripole structure of the calculated electrostatic field in the cloud. The maximal particle flux coincides with the “bumps” rising from negative electrostatic field. This feature we categorize with the development of mature LPCR, which with the main negative charge layer above forms </w:t>
      </w:r>
      <w:r w:rsidR="00BD0997">
        <w:rPr>
          <w:rFonts w:ascii="Times New Roman" w:hAnsi="Times New Roman" w:cs="Times New Roman"/>
          <w:sz w:val="20"/>
          <w:szCs w:val="20"/>
        </w:rPr>
        <w:t xml:space="preserve">a </w:t>
      </w:r>
      <w:r w:rsidRPr="00B9134B">
        <w:rPr>
          <w:rFonts w:ascii="Times New Roman" w:hAnsi="Times New Roman" w:cs="Times New Roman"/>
          <w:sz w:val="20"/>
          <w:szCs w:val="20"/>
        </w:rPr>
        <w:t>dipole</w:t>
      </w:r>
      <w:r w:rsidR="00BD0997">
        <w:rPr>
          <w:rFonts w:ascii="Times New Roman" w:hAnsi="Times New Roman" w:cs="Times New Roman"/>
          <w:sz w:val="20"/>
          <w:szCs w:val="20"/>
        </w:rPr>
        <w:t xml:space="preserve"> and</w:t>
      </w:r>
      <w:r w:rsidRPr="00B9134B">
        <w:rPr>
          <w:rFonts w:ascii="Times New Roman" w:hAnsi="Times New Roman" w:cs="Times New Roman"/>
          <w:sz w:val="20"/>
          <w:szCs w:val="20"/>
        </w:rPr>
        <w:t xml:space="preserve"> accelerate</w:t>
      </w:r>
      <w:r w:rsidR="00BD0997">
        <w:rPr>
          <w:rFonts w:ascii="Times New Roman" w:hAnsi="Times New Roman" w:cs="Times New Roman"/>
          <w:sz w:val="20"/>
          <w:szCs w:val="20"/>
        </w:rPr>
        <w:t>s</w:t>
      </w:r>
      <w:r w:rsidRPr="00B9134B">
        <w:rPr>
          <w:rFonts w:ascii="Times New Roman" w:hAnsi="Times New Roman" w:cs="Times New Roman"/>
          <w:sz w:val="20"/>
          <w:szCs w:val="20"/>
        </w:rPr>
        <w:t xml:space="preserve"> electrons downward in the direction </w:t>
      </w:r>
      <w:r w:rsidR="00BD0997">
        <w:rPr>
          <w:rFonts w:ascii="Times New Roman" w:hAnsi="Times New Roman" w:cs="Times New Roman"/>
          <w:sz w:val="20"/>
          <w:szCs w:val="20"/>
        </w:rPr>
        <w:t>to</w:t>
      </w:r>
      <w:r w:rsidRPr="00B9134B">
        <w:rPr>
          <w:rFonts w:ascii="Times New Roman" w:hAnsi="Times New Roman" w:cs="Times New Roman"/>
          <w:sz w:val="20"/>
          <w:szCs w:val="20"/>
        </w:rPr>
        <w:t xml:space="preserve"> </w:t>
      </w:r>
      <w:r w:rsidR="00BD0997">
        <w:rPr>
          <w:rFonts w:ascii="Times New Roman" w:hAnsi="Times New Roman" w:cs="Times New Roman"/>
          <w:sz w:val="20"/>
          <w:szCs w:val="20"/>
        </w:rPr>
        <w:t xml:space="preserve">the </w:t>
      </w:r>
      <w:r w:rsidRPr="00B9134B">
        <w:rPr>
          <w:rFonts w:ascii="Times New Roman" w:hAnsi="Times New Roman" w:cs="Times New Roman"/>
          <w:sz w:val="20"/>
          <w:szCs w:val="20"/>
        </w:rPr>
        <w:t xml:space="preserve">earth. </w:t>
      </w:r>
      <w:r w:rsidR="000A146C" w:rsidRPr="00B9134B">
        <w:rPr>
          <w:rFonts w:ascii="Times New Roman" w:hAnsi="Times New Roman" w:cs="Times New Roman"/>
          <w:sz w:val="20"/>
          <w:szCs w:val="20"/>
        </w:rPr>
        <w:t>In (</w:t>
      </w:r>
      <w:proofErr w:type="spellStart"/>
      <w:r w:rsidR="000A146C" w:rsidRPr="00B9134B">
        <w:rPr>
          <w:rFonts w:ascii="Times New Roman" w:hAnsi="Times New Roman" w:cs="Times New Roman"/>
          <w:sz w:val="20"/>
          <w:szCs w:val="20"/>
        </w:rPr>
        <w:t>Chilinarian</w:t>
      </w:r>
      <w:proofErr w:type="spellEnd"/>
      <w:r w:rsidR="000A146C" w:rsidRPr="00B9134B">
        <w:rPr>
          <w:rFonts w:ascii="Times New Roman" w:hAnsi="Times New Roman" w:cs="Times New Roman"/>
          <w:sz w:val="20"/>
          <w:szCs w:val="20"/>
        </w:rPr>
        <w:t xml:space="preserve"> et al., 2016) we demonstrate that 3 electrostatic fields from the tripole structure of the electrified thundercloud contribute to the resulting field that accelerates electrons downward. The LPCR, as the nearest to the Earth positively charged layer</w:t>
      </w:r>
      <w:r w:rsidR="000A146C">
        <w:rPr>
          <w:rFonts w:ascii="Times New Roman" w:hAnsi="Times New Roman" w:cs="Times New Roman"/>
          <w:sz w:val="20"/>
          <w:szCs w:val="20"/>
        </w:rPr>
        <w:t>,</w:t>
      </w:r>
      <w:r w:rsidR="000A146C" w:rsidRPr="00B9134B">
        <w:rPr>
          <w:rFonts w:ascii="Times New Roman" w:hAnsi="Times New Roman" w:cs="Times New Roman"/>
          <w:sz w:val="20"/>
          <w:szCs w:val="20"/>
        </w:rPr>
        <w:t xml:space="preserve"> has the biggest impact on the development of the resulting accelerating field and hence</w:t>
      </w:r>
      <w:r w:rsidR="000A146C">
        <w:rPr>
          <w:rFonts w:ascii="Times New Roman" w:hAnsi="Times New Roman" w:cs="Times New Roman"/>
          <w:sz w:val="20"/>
          <w:szCs w:val="20"/>
        </w:rPr>
        <w:t xml:space="preserve"> –</w:t>
      </w:r>
      <w:r w:rsidR="000A146C" w:rsidRPr="00B9134B">
        <w:rPr>
          <w:rFonts w:ascii="Times New Roman" w:hAnsi="Times New Roman" w:cs="Times New Roman"/>
          <w:sz w:val="20"/>
          <w:szCs w:val="20"/>
        </w:rPr>
        <w:t xml:space="preserve"> on </w:t>
      </w:r>
      <w:proofErr w:type="gramStart"/>
      <w:r w:rsidR="000A146C" w:rsidRPr="00B9134B">
        <w:rPr>
          <w:rFonts w:ascii="Times New Roman" w:hAnsi="Times New Roman" w:cs="Times New Roman"/>
          <w:sz w:val="20"/>
          <w:szCs w:val="20"/>
        </w:rPr>
        <w:t>the  TGE</w:t>
      </w:r>
      <w:proofErr w:type="gramEnd"/>
      <w:r w:rsidR="000A146C" w:rsidRPr="00B9134B">
        <w:rPr>
          <w:rFonts w:ascii="Times New Roman" w:hAnsi="Times New Roman" w:cs="Times New Roman"/>
          <w:sz w:val="20"/>
          <w:szCs w:val="20"/>
        </w:rPr>
        <w:t xml:space="preserve"> initiation. </w:t>
      </w:r>
    </w:p>
    <w:p w14:paraId="41D91A02" w14:textId="77777777" w:rsidR="00D96FD5" w:rsidRPr="00B9134B" w:rsidRDefault="00D96FD5" w:rsidP="00B541B6">
      <w:pPr>
        <w:jc w:val="both"/>
        <w:rPr>
          <w:rFonts w:ascii="Times New Roman" w:hAnsi="Times New Roman" w:cs="Times New Roman"/>
          <w:sz w:val="20"/>
          <w:szCs w:val="20"/>
        </w:rPr>
      </w:pPr>
      <w:r w:rsidRPr="00B9134B">
        <w:rPr>
          <w:rFonts w:ascii="Times New Roman" w:hAnsi="Times New Roman" w:cs="Times New Roman"/>
          <w:sz w:val="20"/>
          <w:szCs w:val="20"/>
        </w:rPr>
        <w:t>Thus, the scenario of the TGE development [Chilingarian, 2014] finds its proof also in the measured shapes of the electrostatic field disturbances during TGEs observed on Aragats.</w:t>
      </w:r>
    </w:p>
    <w:p w14:paraId="40C7A2AE" w14:textId="77777777" w:rsidR="00D96FD5" w:rsidRPr="00B9134B" w:rsidRDefault="000A146C" w:rsidP="00B541B6">
      <w:pPr>
        <w:jc w:val="both"/>
        <w:rPr>
          <w:rFonts w:ascii="Times New Roman" w:hAnsi="Times New Roman" w:cs="Times New Roman"/>
          <w:sz w:val="20"/>
          <w:szCs w:val="20"/>
        </w:rPr>
      </w:pPr>
      <w:r>
        <w:rPr>
          <w:rFonts w:ascii="Times New Roman" w:hAnsi="Times New Roman" w:cs="Times New Roman"/>
          <w:sz w:val="20"/>
          <w:szCs w:val="20"/>
        </w:rPr>
        <w:t>However, the l</w:t>
      </w:r>
      <w:r w:rsidR="00D96FD5" w:rsidRPr="00B9134B">
        <w:rPr>
          <w:rFonts w:ascii="Times New Roman" w:hAnsi="Times New Roman" w:cs="Times New Roman"/>
          <w:sz w:val="20"/>
          <w:szCs w:val="20"/>
        </w:rPr>
        <w:t>arge variability in du</w:t>
      </w:r>
      <w:r>
        <w:rPr>
          <w:rFonts w:ascii="Times New Roman" w:hAnsi="Times New Roman" w:cs="Times New Roman"/>
          <w:sz w:val="20"/>
          <w:szCs w:val="20"/>
        </w:rPr>
        <w:t xml:space="preserve">ration, amplitude and shape of </w:t>
      </w:r>
      <w:r w:rsidR="00D96FD5" w:rsidRPr="00B9134B">
        <w:rPr>
          <w:rFonts w:ascii="Times New Roman" w:hAnsi="Times New Roman" w:cs="Times New Roman"/>
          <w:sz w:val="20"/>
          <w:szCs w:val="20"/>
        </w:rPr>
        <w:t xml:space="preserve">TGEs detected by ASEC facilities [see </w:t>
      </w:r>
      <w:r w:rsidR="00D96FD5" w:rsidRPr="00B9134B">
        <w:rPr>
          <w:rFonts w:ascii="Times New Roman" w:hAnsi="Times New Roman" w:cs="Times New Roman"/>
          <w:sz w:val="20"/>
          <w:szCs w:val="20"/>
        </w:rPr>
        <w:lastRenderedPageBreak/>
        <w:t xml:space="preserve">Chilingarian, </w:t>
      </w:r>
      <w:proofErr w:type="spellStart"/>
      <w:r w:rsidR="00D96FD5" w:rsidRPr="00B9134B">
        <w:rPr>
          <w:rFonts w:ascii="Times New Roman" w:hAnsi="Times New Roman" w:cs="Times New Roman"/>
          <w:sz w:val="20"/>
          <w:szCs w:val="20"/>
        </w:rPr>
        <w:t>Karapetyan</w:t>
      </w:r>
      <w:proofErr w:type="spellEnd"/>
      <w:r w:rsidR="00D96FD5" w:rsidRPr="00B9134B">
        <w:rPr>
          <w:rFonts w:ascii="Times New Roman" w:hAnsi="Times New Roman" w:cs="Times New Roman"/>
          <w:sz w:val="20"/>
          <w:szCs w:val="20"/>
        </w:rPr>
        <w:t xml:space="preserve"> and </w:t>
      </w:r>
      <w:proofErr w:type="spellStart"/>
      <w:r w:rsidR="00D96FD5" w:rsidRPr="00B9134B">
        <w:rPr>
          <w:rFonts w:ascii="Times New Roman" w:hAnsi="Times New Roman" w:cs="Times New Roman"/>
          <w:sz w:val="20"/>
          <w:szCs w:val="20"/>
        </w:rPr>
        <w:t>Melkumyan</w:t>
      </w:r>
      <w:proofErr w:type="spellEnd"/>
      <w:r w:rsidR="00D96FD5" w:rsidRPr="00B9134B">
        <w:rPr>
          <w:rFonts w:ascii="Times New Roman" w:hAnsi="Times New Roman" w:cs="Times New Roman"/>
          <w:sz w:val="20"/>
          <w:szCs w:val="20"/>
        </w:rPr>
        <w:t xml:space="preserve">, 2013] as well as fluctuating patterns of the near-surface electrostatic field disturbances support different scenarios of the emergence of </w:t>
      </w:r>
      <w:r w:rsidR="005F323C">
        <w:rPr>
          <w:rFonts w:ascii="Times New Roman" w:hAnsi="Times New Roman" w:cs="Times New Roman"/>
          <w:sz w:val="20"/>
          <w:szCs w:val="20"/>
        </w:rPr>
        <w:t xml:space="preserve">an </w:t>
      </w:r>
      <w:r w:rsidR="00D96FD5" w:rsidRPr="00B9134B">
        <w:rPr>
          <w:rFonts w:ascii="Times New Roman" w:hAnsi="Times New Roman" w:cs="Times New Roman"/>
          <w:sz w:val="20"/>
          <w:szCs w:val="20"/>
        </w:rPr>
        <w:t xml:space="preserve">electric field strong enough to accelerate electrons downwards. </w:t>
      </w:r>
      <w:r w:rsidR="005F323C">
        <w:rPr>
          <w:rFonts w:ascii="Times New Roman" w:hAnsi="Times New Roman" w:cs="Times New Roman"/>
          <w:sz w:val="20"/>
          <w:szCs w:val="20"/>
        </w:rPr>
        <w:t xml:space="preserve">There </w:t>
      </w:r>
      <w:r w:rsidR="00D96FD5" w:rsidRPr="00B9134B">
        <w:rPr>
          <w:rFonts w:ascii="Times New Roman" w:hAnsi="Times New Roman" w:cs="Times New Roman"/>
          <w:sz w:val="20"/>
          <w:szCs w:val="20"/>
        </w:rPr>
        <w:t xml:space="preserve">was </w:t>
      </w:r>
      <w:r w:rsidR="005F323C" w:rsidRPr="00B9134B">
        <w:rPr>
          <w:rFonts w:ascii="Times New Roman" w:hAnsi="Times New Roman" w:cs="Times New Roman"/>
          <w:sz w:val="20"/>
          <w:szCs w:val="20"/>
        </w:rPr>
        <w:t xml:space="preserve">recently </w:t>
      </w:r>
      <w:r w:rsidR="00D96FD5" w:rsidRPr="00B9134B">
        <w:rPr>
          <w:rFonts w:ascii="Times New Roman" w:hAnsi="Times New Roman" w:cs="Times New Roman"/>
          <w:sz w:val="20"/>
          <w:szCs w:val="20"/>
        </w:rPr>
        <w:t xml:space="preserve">discovered </w:t>
      </w:r>
      <w:r w:rsidR="005F323C">
        <w:rPr>
          <w:rFonts w:ascii="Times New Roman" w:hAnsi="Times New Roman" w:cs="Times New Roman"/>
          <w:sz w:val="20"/>
          <w:szCs w:val="20"/>
        </w:rPr>
        <w:t xml:space="preserve">a </w:t>
      </w:r>
      <w:r w:rsidR="00D96FD5" w:rsidRPr="00B9134B">
        <w:rPr>
          <w:rFonts w:ascii="Times New Roman" w:hAnsi="Times New Roman" w:cs="Times New Roman"/>
          <w:sz w:val="20"/>
          <w:szCs w:val="20"/>
        </w:rPr>
        <w:t xml:space="preserve">downward RREA </w:t>
      </w:r>
      <w:r w:rsidR="005F323C">
        <w:rPr>
          <w:rFonts w:ascii="Times New Roman" w:hAnsi="Times New Roman" w:cs="Times New Roman"/>
          <w:sz w:val="20"/>
          <w:szCs w:val="20"/>
        </w:rPr>
        <w:t xml:space="preserve">that </w:t>
      </w:r>
      <w:r w:rsidR="00D96FD5" w:rsidRPr="00B9134B">
        <w:rPr>
          <w:rFonts w:ascii="Times New Roman" w:hAnsi="Times New Roman" w:cs="Times New Roman"/>
          <w:sz w:val="20"/>
          <w:szCs w:val="20"/>
        </w:rPr>
        <w:t xml:space="preserve">occurred between the negative screening layer and the upper positive charge layer just below it [Kelly et al., </w:t>
      </w:r>
      <w:r w:rsidR="005F323C">
        <w:rPr>
          <w:rFonts w:ascii="Times New Roman" w:hAnsi="Times New Roman" w:cs="Times New Roman"/>
          <w:sz w:val="20"/>
          <w:szCs w:val="20"/>
        </w:rPr>
        <w:t xml:space="preserve">2015]. Following this discovery, </w:t>
      </w:r>
      <w:r w:rsidR="00D96FD5" w:rsidRPr="00B9134B">
        <w:rPr>
          <w:rFonts w:ascii="Times New Roman" w:hAnsi="Times New Roman" w:cs="Times New Roman"/>
          <w:sz w:val="20"/>
          <w:szCs w:val="20"/>
        </w:rPr>
        <w:t xml:space="preserve">we can consider </w:t>
      </w:r>
      <w:r w:rsidR="005F323C">
        <w:rPr>
          <w:rFonts w:ascii="Times New Roman" w:hAnsi="Times New Roman" w:cs="Times New Roman"/>
          <w:sz w:val="20"/>
          <w:szCs w:val="20"/>
        </w:rPr>
        <w:t xml:space="preserve">the </w:t>
      </w:r>
      <w:r w:rsidR="00D96FD5" w:rsidRPr="00B9134B">
        <w:rPr>
          <w:rFonts w:ascii="Times New Roman" w:hAnsi="Times New Roman" w:cs="Times New Roman"/>
          <w:sz w:val="20"/>
          <w:szCs w:val="20"/>
        </w:rPr>
        <w:t xml:space="preserve">possibility of particle flux initiation by the electric field originated between </w:t>
      </w:r>
      <w:r w:rsidR="005F323C">
        <w:rPr>
          <w:rFonts w:ascii="Times New Roman" w:hAnsi="Times New Roman" w:cs="Times New Roman"/>
          <w:sz w:val="20"/>
          <w:szCs w:val="20"/>
        </w:rPr>
        <w:t xml:space="preserve">the </w:t>
      </w:r>
      <w:r w:rsidR="00D96FD5" w:rsidRPr="00B9134B">
        <w:rPr>
          <w:rFonts w:ascii="Times New Roman" w:hAnsi="Times New Roman" w:cs="Times New Roman"/>
          <w:sz w:val="20"/>
          <w:szCs w:val="20"/>
        </w:rPr>
        <w:t xml:space="preserve">main negatively charged region and its “charge image” of the opposite sign on the ground. Extension of the negative layer’s image should be much larger than </w:t>
      </w:r>
      <w:r w:rsidR="005F323C">
        <w:rPr>
          <w:rFonts w:ascii="Times New Roman" w:hAnsi="Times New Roman" w:cs="Times New Roman"/>
          <w:sz w:val="20"/>
          <w:szCs w:val="20"/>
        </w:rPr>
        <w:t xml:space="preserve">the </w:t>
      </w:r>
      <w:r w:rsidR="00D96FD5" w:rsidRPr="00B9134B">
        <w:rPr>
          <w:rFonts w:ascii="Times New Roman" w:hAnsi="Times New Roman" w:cs="Times New Roman"/>
          <w:sz w:val="20"/>
          <w:szCs w:val="20"/>
        </w:rPr>
        <w:t xml:space="preserve">size of the LPCR due to much smaller size of the LPCR. </w:t>
      </w:r>
    </w:p>
    <w:p w14:paraId="45B8D2E3" w14:textId="77777777" w:rsidR="0044241F" w:rsidRPr="00B9134B" w:rsidRDefault="005F323C" w:rsidP="00B541B6">
      <w:pPr>
        <w:widowControl w:val="0"/>
        <w:autoSpaceDE w:val="0"/>
        <w:autoSpaceDN w:val="0"/>
        <w:adjustRightInd w:val="0"/>
        <w:jc w:val="both"/>
        <w:rPr>
          <w:rFonts w:ascii="Times New Roman" w:eastAsia="Times New Roman" w:hAnsi="Times New Roman" w:cs="Times New Roman"/>
          <w:sz w:val="20"/>
          <w:szCs w:val="20"/>
        </w:rPr>
      </w:pPr>
      <w:r>
        <w:rPr>
          <w:rFonts w:ascii="Times New Roman" w:hAnsi="Times New Roman" w:cs="Times New Roman"/>
          <w:sz w:val="20"/>
          <w:szCs w:val="20"/>
        </w:rPr>
        <w:t xml:space="preserve">On 7 October 2015, </w:t>
      </w:r>
      <w:r w:rsidR="0044241F" w:rsidRPr="00B9134B">
        <w:rPr>
          <w:rFonts w:ascii="Times New Roman" w:hAnsi="Times New Roman" w:cs="Times New Roman"/>
          <w:sz w:val="20"/>
          <w:szCs w:val="20"/>
        </w:rPr>
        <w:t>ASEC particle detectors fixed a large TGE event.</w:t>
      </w:r>
      <w:r w:rsidR="002138FF">
        <w:rPr>
          <w:rFonts w:ascii="Times New Roman" w:hAnsi="Times New Roman" w:cs="Times New Roman"/>
          <w:sz w:val="20"/>
          <w:szCs w:val="20"/>
        </w:rPr>
        <w:t xml:space="preserve"> The o</w:t>
      </w:r>
      <w:r w:rsidR="0044241F" w:rsidRPr="00B9134B">
        <w:rPr>
          <w:rFonts w:ascii="Times New Roman" w:hAnsi="Times New Roman" w:cs="Times New Roman"/>
          <w:sz w:val="20"/>
          <w:szCs w:val="20"/>
        </w:rPr>
        <w:t xml:space="preserve">ne-minute time series of </w:t>
      </w:r>
      <w:r w:rsidR="002138FF">
        <w:rPr>
          <w:rFonts w:ascii="Times New Roman" w:hAnsi="Times New Roman" w:cs="Times New Roman"/>
          <w:sz w:val="20"/>
          <w:szCs w:val="20"/>
        </w:rPr>
        <w:t xml:space="preserve">the </w:t>
      </w:r>
      <w:r w:rsidR="0044241F" w:rsidRPr="00B9134B">
        <w:rPr>
          <w:rFonts w:ascii="Times New Roman" w:hAnsi="Times New Roman" w:cs="Times New Roman"/>
          <w:sz w:val="20"/>
          <w:szCs w:val="20"/>
        </w:rPr>
        <w:t>low-threshold detectors demonstrate a huge enhancement</w:t>
      </w:r>
      <w:r w:rsidR="002138FF">
        <w:rPr>
          <w:rFonts w:ascii="Times New Roman" w:hAnsi="Times New Roman" w:cs="Times New Roman"/>
          <w:sz w:val="20"/>
          <w:szCs w:val="20"/>
        </w:rPr>
        <w:t>,</w:t>
      </w:r>
      <w:r w:rsidR="0044241F" w:rsidRPr="00B9134B">
        <w:rPr>
          <w:rFonts w:ascii="Times New Roman" w:hAnsi="Times New Roman" w:cs="Times New Roman"/>
          <w:sz w:val="20"/>
          <w:szCs w:val="20"/>
        </w:rPr>
        <w:t xml:space="preserve"> equivalent to ~ 100 standard deviations. The differential energy spectrum of gamma rays extends </w:t>
      </w:r>
      <w:r w:rsidR="002138FF">
        <w:rPr>
          <w:rFonts w:ascii="Times New Roman" w:hAnsi="Times New Roman" w:cs="Times New Roman"/>
          <w:sz w:val="20"/>
          <w:szCs w:val="20"/>
        </w:rPr>
        <w:t>to</w:t>
      </w:r>
      <w:r w:rsidR="0044241F" w:rsidRPr="00B9134B">
        <w:rPr>
          <w:rFonts w:ascii="Times New Roman" w:hAnsi="Times New Roman" w:cs="Times New Roman"/>
          <w:sz w:val="20"/>
          <w:szCs w:val="20"/>
        </w:rPr>
        <w:t xml:space="preserve"> 30 MeV and more. The strong negative lightning seen as an abrupt enlarging of the near-surface electrostatic field with an amplitude of ~ 70 kV/m terminates the particle flux. On the 50 </w:t>
      </w:r>
      <w:proofErr w:type="spellStart"/>
      <w:r w:rsidR="00921511">
        <w:rPr>
          <w:rFonts w:ascii="Times New Roman" w:hAnsi="Times New Roman" w:cs="Times New Roman"/>
          <w:sz w:val="20"/>
          <w:szCs w:val="20"/>
        </w:rPr>
        <w:t>ms</w:t>
      </w:r>
      <w:proofErr w:type="spellEnd"/>
      <w:r w:rsidR="0044241F" w:rsidRPr="00B9134B">
        <w:rPr>
          <w:rFonts w:ascii="Times New Roman" w:hAnsi="Times New Roman" w:cs="Times New Roman"/>
          <w:sz w:val="20"/>
          <w:szCs w:val="20"/>
        </w:rPr>
        <w:t xml:space="preserve"> time scales we can see that the TGE decay started simultaneously with </w:t>
      </w:r>
      <w:r w:rsidR="002138FF">
        <w:rPr>
          <w:rFonts w:ascii="Times New Roman" w:hAnsi="Times New Roman" w:cs="Times New Roman"/>
          <w:sz w:val="20"/>
          <w:szCs w:val="20"/>
        </w:rPr>
        <w:t xml:space="preserve">the </w:t>
      </w:r>
      <w:r w:rsidR="0044241F" w:rsidRPr="00B9134B">
        <w:rPr>
          <w:rFonts w:ascii="Times New Roman" w:hAnsi="Times New Roman" w:cs="Times New Roman"/>
          <w:sz w:val="20"/>
          <w:szCs w:val="20"/>
        </w:rPr>
        <w:t xml:space="preserve">abrupt increase of the near-surface electrostatic field. Therefore, the initiation and termination of TGE is directly connected with </w:t>
      </w:r>
      <w:r w:rsidR="002138FF">
        <w:rPr>
          <w:rFonts w:ascii="Times New Roman" w:hAnsi="Times New Roman" w:cs="Times New Roman"/>
          <w:sz w:val="20"/>
          <w:szCs w:val="20"/>
        </w:rPr>
        <w:t xml:space="preserve">the </w:t>
      </w:r>
      <w:r w:rsidR="0044241F" w:rsidRPr="00B9134B">
        <w:rPr>
          <w:rFonts w:ascii="Times New Roman" w:hAnsi="Times New Roman" w:cs="Times New Roman"/>
          <w:sz w:val="20"/>
          <w:szCs w:val="20"/>
        </w:rPr>
        <w:t xml:space="preserve">rearranging of </w:t>
      </w:r>
      <w:r w:rsidR="002138FF">
        <w:rPr>
          <w:rFonts w:ascii="Times New Roman" w:hAnsi="Times New Roman" w:cs="Times New Roman"/>
          <w:sz w:val="20"/>
          <w:szCs w:val="20"/>
        </w:rPr>
        <w:t xml:space="preserve">the </w:t>
      </w:r>
      <w:r w:rsidR="0044241F" w:rsidRPr="00B9134B">
        <w:rPr>
          <w:rFonts w:ascii="Times New Roman" w:hAnsi="Times New Roman" w:cs="Times New Roman"/>
          <w:sz w:val="20"/>
          <w:szCs w:val="20"/>
        </w:rPr>
        <w:t>charged structures in the thundercloud, the most important of which is development and decay of the LPCR.</w:t>
      </w:r>
    </w:p>
    <w:p w14:paraId="5205C9CE" w14:textId="77777777" w:rsidR="00B30AB1" w:rsidRPr="00F03AB7" w:rsidRDefault="0044241F" w:rsidP="00F03AB7">
      <w:pPr>
        <w:widowControl w:val="0"/>
        <w:autoSpaceDE w:val="0"/>
        <w:autoSpaceDN w:val="0"/>
        <w:adjustRightInd w:val="0"/>
        <w:jc w:val="both"/>
        <w:rPr>
          <w:rFonts w:ascii="Times New Roman" w:hAnsi="Times New Roman" w:cs="Times New Roman"/>
          <w:i/>
          <w:sz w:val="20"/>
          <w:szCs w:val="20"/>
        </w:rPr>
      </w:pPr>
      <w:r w:rsidRPr="00B9134B">
        <w:rPr>
          <w:rFonts w:ascii="Times New Roman" w:hAnsi="Times New Roman" w:cs="Times New Roman"/>
          <w:sz w:val="20"/>
          <w:szCs w:val="20"/>
        </w:rPr>
        <w:t xml:space="preserve">We assume that the magnitude of </w:t>
      </w:r>
      <w:r w:rsidR="00F03AB7">
        <w:rPr>
          <w:rFonts w:ascii="Times New Roman" w:hAnsi="Times New Roman" w:cs="Times New Roman"/>
          <w:sz w:val="20"/>
          <w:szCs w:val="20"/>
        </w:rPr>
        <w:t xml:space="preserve">the particle </w:t>
      </w:r>
      <w:r w:rsidRPr="00B9134B">
        <w:rPr>
          <w:rFonts w:ascii="Times New Roman" w:hAnsi="Times New Roman" w:cs="Times New Roman"/>
          <w:sz w:val="20"/>
          <w:szCs w:val="20"/>
        </w:rPr>
        <w:t>accelerating field</w:t>
      </w:r>
      <w:r w:rsidR="002138FF">
        <w:rPr>
          <w:rFonts w:ascii="Times New Roman" w:hAnsi="Times New Roman" w:cs="Times New Roman"/>
          <w:sz w:val="20"/>
          <w:szCs w:val="20"/>
        </w:rPr>
        <w:t>,</w:t>
      </w:r>
      <w:r w:rsidR="000A146C">
        <w:rPr>
          <w:rFonts w:ascii="Times New Roman" w:hAnsi="Times New Roman" w:cs="Times New Roman"/>
          <w:sz w:val="20"/>
          <w:szCs w:val="20"/>
        </w:rPr>
        <w:t xml:space="preserve"> and hence the</w:t>
      </w:r>
      <w:r w:rsidRPr="00B9134B">
        <w:rPr>
          <w:rFonts w:ascii="Times New Roman" w:hAnsi="Times New Roman" w:cs="Times New Roman"/>
          <w:sz w:val="20"/>
          <w:szCs w:val="20"/>
        </w:rPr>
        <w:t xml:space="preserve"> particle flux intensity</w:t>
      </w:r>
      <w:r w:rsidR="002138FF">
        <w:rPr>
          <w:rFonts w:ascii="Times New Roman" w:hAnsi="Times New Roman" w:cs="Times New Roman"/>
          <w:sz w:val="20"/>
          <w:szCs w:val="20"/>
        </w:rPr>
        <w:t xml:space="preserve">, </w:t>
      </w:r>
      <w:r w:rsidRPr="00B9134B">
        <w:rPr>
          <w:rFonts w:ascii="Times New Roman" w:hAnsi="Times New Roman" w:cs="Times New Roman"/>
          <w:sz w:val="20"/>
          <w:szCs w:val="20"/>
        </w:rPr>
        <w:t xml:space="preserve">depend </w:t>
      </w:r>
      <w:proofErr w:type="gramStart"/>
      <w:r w:rsidRPr="00B9134B">
        <w:rPr>
          <w:rFonts w:ascii="Times New Roman" w:hAnsi="Times New Roman" w:cs="Times New Roman"/>
          <w:sz w:val="20"/>
          <w:szCs w:val="20"/>
        </w:rPr>
        <w:t>on  the</w:t>
      </w:r>
      <w:proofErr w:type="gramEnd"/>
      <w:r w:rsidRPr="00B9134B">
        <w:rPr>
          <w:rFonts w:ascii="Times New Roman" w:hAnsi="Times New Roman" w:cs="Times New Roman"/>
          <w:sz w:val="20"/>
          <w:szCs w:val="20"/>
        </w:rPr>
        <w:t xml:space="preserve"> matureness (thickness) of LPCR. At the maximum of particle flux the LPCR is mature and thick, whereas at the beginning and at the decay phase the LPCR is thin.</w:t>
      </w:r>
      <w:r w:rsidR="00F03AB7" w:rsidRPr="00F03AB7">
        <w:rPr>
          <w:rFonts w:ascii="Times New Roman" w:hAnsi="Times New Roman" w:cs="Times New Roman"/>
          <w:sz w:val="20"/>
          <w:szCs w:val="20"/>
        </w:rPr>
        <w:t xml:space="preserve"> Although, </w:t>
      </w:r>
      <w:r w:rsidR="00F03AB7">
        <w:rPr>
          <w:rFonts w:ascii="Times New Roman" w:hAnsi="Times New Roman" w:cs="Times New Roman"/>
          <w:sz w:val="20"/>
          <w:szCs w:val="20"/>
        </w:rPr>
        <w:t xml:space="preserve">3 </w:t>
      </w:r>
      <w:r w:rsidRPr="00B9134B">
        <w:rPr>
          <w:rFonts w:ascii="Times New Roman" w:hAnsi="Times New Roman" w:cs="Times New Roman"/>
          <w:sz w:val="20"/>
          <w:szCs w:val="20"/>
        </w:rPr>
        <w:t xml:space="preserve">TGEs terminated by lightning (Fig. 4) are equally distributed by 3 categories: terminated in the beginning, at </w:t>
      </w:r>
      <w:r w:rsidR="002138FF">
        <w:rPr>
          <w:rFonts w:ascii="Times New Roman" w:hAnsi="Times New Roman" w:cs="Times New Roman"/>
          <w:sz w:val="20"/>
          <w:szCs w:val="20"/>
        </w:rPr>
        <w:t xml:space="preserve">the </w:t>
      </w:r>
      <w:r w:rsidRPr="00B9134B">
        <w:rPr>
          <w:rFonts w:ascii="Times New Roman" w:hAnsi="Times New Roman" w:cs="Times New Roman"/>
          <w:sz w:val="20"/>
          <w:szCs w:val="20"/>
        </w:rPr>
        <w:t xml:space="preserve">maximum and on </w:t>
      </w:r>
      <w:r w:rsidR="002138FF">
        <w:rPr>
          <w:rFonts w:ascii="Times New Roman" w:hAnsi="Times New Roman" w:cs="Times New Roman"/>
          <w:sz w:val="20"/>
          <w:szCs w:val="20"/>
        </w:rPr>
        <w:t xml:space="preserve">the </w:t>
      </w:r>
      <w:r w:rsidRPr="00B9134B">
        <w:rPr>
          <w:rFonts w:ascii="Times New Roman" w:hAnsi="Times New Roman" w:cs="Times New Roman"/>
          <w:sz w:val="20"/>
          <w:szCs w:val="20"/>
        </w:rPr>
        <w:t xml:space="preserve">decaying phase. It contradicts the model of the LPCR development and decay presented in [Nag and Rakov, 2009]. According to their model, the negative lightning leader can penetrate LPCR only </w:t>
      </w:r>
      <w:r w:rsidR="002138FF">
        <w:rPr>
          <w:rFonts w:ascii="Times New Roman" w:hAnsi="Times New Roman" w:cs="Times New Roman"/>
          <w:sz w:val="20"/>
          <w:szCs w:val="20"/>
        </w:rPr>
        <w:t>in</w:t>
      </w:r>
      <w:r w:rsidRPr="00B9134B">
        <w:rPr>
          <w:rFonts w:ascii="Times New Roman" w:hAnsi="Times New Roman" w:cs="Times New Roman"/>
          <w:sz w:val="20"/>
          <w:szCs w:val="20"/>
        </w:rPr>
        <w:t xml:space="preserve"> its decaying phase. The mature LPCR do not allow the negative leader to punch thro</w:t>
      </w:r>
      <w:r w:rsidR="002138FF">
        <w:rPr>
          <w:rFonts w:ascii="Times New Roman" w:hAnsi="Times New Roman" w:cs="Times New Roman"/>
          <w:sz w:val="20"/>
          <w:szCs w:val="20"/>
        </w:rPr>
        <w:t>ugh</w:t>
      </w:r>
      <w:r w:rsidRPr="00B9134B">
        <w:rPr>
          <w:rFonts w:ascii="Times New Roman" w:hAnsi="Times New Roman" w:cs="Times New Roman"/>
          <w:sz w:val="20"/>
          <w:szCs w:val="20"/>
        </w:rPr>
        <w:t xml:space="preserve"> and change it to intracloud lightning. Thus, maybe there are another players that influence the lightning initiation much more than the thickness of LPCR; i.e. the very large </w:t>
      </w:r>
      <w:proofErr w:type="spellStart"/>
      <w:r w:rsidRPr="00B9134B">
        <w:rPr>
          <w:rFonts w:ascii="Times New Roman" w:hAnsi="Times New Roman" w:cs="Times New Roman"/>
          <w:sz w:val="20"/>
          <w:szCs w:val="20"/>
        </w:rPr>
        <w:t>EAS</w:t>
      </w:r>
      <w:proofErr w:type="spellEnd"/>
      <w:r w:rsidRPr="00B9134B">
        <w:rPr>
          <w:rFonts w:ascii="Times New Roman" w:hAnsi="Times New Roman" w:cs="Times New Roman"/>
          <w:sz w:val="20"/>
          <w:szCs w:val="20"/>
        </w:rPr>
        <w:t xml:space="preserve"> occasionally hitting the cloud and unleashi</w:t>
      </w:r>
      <w:r w:rsidR="00D96FD5" w:rsidRPr="00B9134B">
        <w:rPr>
          <w:rFonts w:ascii="Times New Roman" w:hAnsi="Times New Roman" w:cs="Times New Roman"/>
          <w:sz w:val="20"/>
          <w:szCs w:val="20"/>
        </w:rPr>
        <w:t xml:space="preserve">ng –CG by the </w:t>
      </w:r>
      <w:proofErr w:type="spellStart"/>
      <w:r w:rsidR="00D96FD5" w:rsidRPr="00B9134B">
        <w:rPr>
          <w:rFonts w:ascii="Times New Roman" w:hAnsi="Times New Roman" w:cs="Times New Roman"/>
          <w:sz w:val="20"/>
          <w:szCs w:val="20"/>
        </w:rPr>
        <w:t>RB-EAS</w:t>
      </w:r>
      <w:proofErr w:type="spellEnd"/>
      <w:r w:rsidR="00D96FD5" w:rsidRPr="00B9134B">
        <w:rPr>
          <w:rFonts w:ascii="Times New Roman" w:hAnsi="Times New Roman" w:cs="Times New Roman"/>
          <w:sz w:val="20"/>
          <w:szCs w:val="20"/>
        </w:rPr>
        <w:t xml:space="preserve"> mechanism [Gurevich et al., 1999]</w:t>
      </w:r>
      <w:r w:rsidRPr="00B9134B">
        <w:rPr>
          <w:rFonts w:ascii="Times New Roman" w:hAnsi="Times New Roman" w:cs="Times New Roman"/>
          <w:sz w:val="20"/>
          <w:szCs w:val="20"/>
        </w:rPr>
        <w:t xml:space="preserve">.  </w:t>
      </w:r>
    </w:p>
    <w:p w14:paraId="431BC6E4" w14:textId="77777777" w:rsidR="00FB0B9D" w:rsidRPr="00B9134B" w:rsidRDefault="00FB0B9D" w:rsidP="00FB0B9D">
      <w:pPr>
        <w:pStyle w:val="Heading5"/>
      </w:pPr>
      <w:r w:rsidRPr="00B9134B">
        <w:t xml:space="preserve">Acknowledgment </w:t>
      </w:r>
    </w:p>
    <w:p w14:paraId="1BA9F79D" w14:textId="77777777" w:rsidR="00FB0B9D" w:rsidRPr="0074212E" w:rsidRDefault="0098136F" w:rsidP="00AC5D8C">
      <w:pPr>
        <w:jc w:val="both"/>
        <w:rPr>
          <w:rFonts w:ascii="Times New Roman" w:eastAsia="Times New Roman" w:hAnsi="Times New Roman" w:cs="Times New Roman"/>
          <w:sz w:val="20"/>
          <w:szCs w:val="20"/>
        </w:rPr>
      </w:pPr>
      <w:r w:rsidRPr="00B9134B">
        <w:rPr>
          <w:rFonts w:ascii="Times New Roman" w:hAnsi="Times New Roman" w:cs="Times New Roman"/>
          <w:sz w:val="20"/>
          <w:szCs w:val="20"/>
        </w:rPr>
        <w:t xml:space="preserve">The authors thank the staff of the Aragats Space Environmental Center for the uninterruptible operation of Aragats research station facilities. The data for this paper are available via the multivariate visualization software ADEI on the WEB page of the Cosmic Ray Division (CRD) of the Yerevan Physics Institute, http://adei.crd.yerphi.am/adei. </w:t>
      </w:r>
      <w:r w:rsidRPr="00B9134B">
        <w:rPr>
          <w:rFonts w:ascii="Times New Roman" w:eastAsia="Times New Roman" w:hAnsi="Times New Roman" w:cs="Times New Roman"/>
          <w:sz w:val="20"/>
          <w:szCs w:val="20"/>
        </w:rPr>
        <w:t xml:space="preserve">Authors thank </w:t>
      </w:r>
      <w:proofErr w:type="spellStart"/>
      <w:r w:rsidRPr="00B9134B">
        <w:rPr>
          <w:rFonts w:ascii="Times New Roman" w:eastAsia="Times New Roman" w:hAnsi="Times New Roman" w:cs="Times New Roman"/>
          <w:sz w:val="20"/>
          <w:szCs w:val="20"/>
        </w:rPr>
        <w:t>E.Mareev</w:t>
      </w:r>
      <w:proofErr w:type="spellEnd"/>
      <w:r w:rsidRPr="00B9134B">
        <w:rPr>
          <w:rFonts w:ascii="Times New Roman" w:eastAsia="Times New Roman" w:hAnsi="Times New Roman" w:cs="Times New Roman"/>
          <w:sz w:val="20"/>
          <w:szCs w:val="20"/>
        </w:rPr>
        <w:t xml:space="preserve">, </w:t>
      </w:r>
      <w:proofErr w:type="spellStart"/>
      <w:r w:rsidRPr="00B9134B">
        <w:rPr>
          <w:rFonts w:ascii="Times New Roman" w:eastAsia="Times New Roman" w:hAnsi="Times New Roman" w:cs="Times New Roman"/>
          <w:sz w:val="20"/>
          <w:szCs w:val="20"/>
        </w:rPr>
        <w:t>H.Gemmeke</w:t>
      </w:r>
      <w:proofErr w:type="spellEnd"/>
      <w:r w:rsidRPr="00B9134B">
        <w:rPr>
          <w:rFonts w:ascii="Times New Roman" w:eastAsia="Times New Roman" w:hAnsi="Times New Roman" w:cs="Times New Roman"/>
          <w:sz w:val="20"/>
          <w:szCs w:val="20"/>
        </w:rPr>
        <w:t xml:space="preserve">, </w:t>
      </w:r>
      <w:proofErr w:type="spellStart"/>
      <w:r w:rsidRPr="00B9134B">
        <w:rPr>
          <w:rFonts w:ascii="Times New Roman" w:eastAsia="Times New Roman" w:hAnsi="Times New Roman" w:cs="Times New Roman"/>
          <w:sz w:val="20"/>
          <w:szCs w:val="20"/>
        </w:rPr>
        <w:t>M.Briggs</w:t>
      </w:r>
      <w:proofErr w:type="spellEnd"/>
      <w:r w:rsidRPr="00B9134B">
        <w:rPr>
          <w:rFonts w:ascii="Times New Roman" w:eastAsia="Times New Roman" w:hAnsi="Times New Roman" w:cs="Times New Roman"/>
          <w:sz w:val="20"/>
          <w:szCs w:val="20"/>
        </w:rPr>
        <w:t xml:space="preserve"> and N.</w:t>
      </w:r>
      <w:r w:rsidRPr="00B9134B">
        <w:rPr>
          <w:rFonts w:ascii="Times New Roman" w:hAnsi="Times New Roman" w:cs="Times New Roman"/>
          <w:sz w:val="20"/>
          <w:szCs w:val="20"/>
        </w:rPr>
        <w:t xml:space="preserve"> Kelley for useful comments. The authors wish to thank the World Wide Lightning Location Network (</w:t>
      </w:r>
      <w:hyperlink r:id="rId20" w:history="1">
        <w:r w:rsidRPr="00B9134B">
          <w:rPr>
            <w:rFonts w:ascii="Times New Roman" w:hAnsi="Times New Roman" w:cs="Times New Roman"/>
            <w:sz w:val="20"/>
            <w:szCs w:val="20"/>
            <w:u w:val="single" w:color="386EFF"/>
          </w:rPr>
          <w:t>http://wwlln.net</w:t>
        </w:r>
      </w:hyperlink>
      <w:r w:rsidRPr="00B9134B">
        <w:rPr>
          <w:rFonts w:ascii="Times New Roman" w:hAnsi="Times New Roman" w:cs="Times New Roman"/>
          <w:sz w:val="20"/>
          <w:szCs w:val="20"/>
        </w:rPr>
        <w:t>), for providing the lightning location data used in this paper. </w:t>
      </w:r>
    </w:p>
    <w:p w14:paraId="628D1341" w14:textId="77777777" w:rsidR="00FB0B9D" w:rsidRPr="00B9134B" w:rsidRDefault="00FB0B9D" w:rsidP="00FB0B9D">
      <w:pPr>
        <w:pStyle w:val="Heading5"/>
      </w:pPr>
      <w:r w:rsidRPr="00B9134B">
        <w:lastRenderedPageBreak/>
        <w:t>References</w:t>
      </w:r>
    </w:p>
    <w:p w14:paraId="5928A0EB" w14:textId="77777777" w:rsidR="00D96FD5" w:rsidRPr="00B9134B" w:rsidRDefault="00D96FD5" w:rsidP="00FE4C57">
      <w:pPr>
        <w:widowControl w:val="0"/>
        <w:autoSpaceDE w:val="0"/>
        <w:autoSpaceDN w:val="0"/>
        <w:adjustRightInd w:val="0"/>
        <w:spacing w:after="240"/>
        <w:jc w:val="both"/>
        <w:rPr>
          <w:rFonts w:ascii="Times New Roman" w:hAnsi="Times New Roman" w:cs="Times New Roman"/>
          <w:sz w:val="20"/>
          <w:szCs w:val="20"/>
        </w:rPr>
      </w:pPr>
      <w:proofErr w:type="spellStart"/>
      <w:r w:rsidRPr="00B9134B">
        <w:rPr>
          <w:rFonts w:ascii="Times New Roman" w:hAnsi="Times New Roman" w:cs="Times New Roman"/>
          <w:sz w:val="20"/>
          <w:szCs w:val="20"/>
        </w:rPr>
        <w:t>Alexeenko</w:t>
      </w:r>
      <w:proofErr w:type="spellEnd"/>
      <w:r w:rsidRPr="00B9134B">
        <w:rPr>
          <w:rFonts w:ascii="Times New Roman" w:hAnsi="Times New Roman" w:cs="Times New Roman"/>
          <w:sz w:val="20"/>
          <w:szCs w:val="20"/>
        </w:rPr>
        <w:t xml:space="preserve"> V.V., KhaerdinovN.S</w:t>
      </w:r>
      <w:proofErr w:type="gramStart"/>
      <w:r w:rsidRPr="00B9134B">
        <w:rPr>
          <w:rFonts w:ascii="Times New Roman" w:hAnsi="Times New Roman" w:cs="Times New Roman"/>
          <w:sz w:val="20"/>
          <w:szCs w:val="20"/>
        </w:rPr>
        <w:t>.,</w:t>
      </w:r>
      <w:proofErr w:type="spellStart"/>
      <w:proofErr w:type="gramEnd"/>
      <w:r w:rsidRPr="00B9134B">
        <w:rPr>
          <w:rFonts w:ascii="Times New Roman" w:hAnsi="Times New Roman" w:cs="Times New Roman"/>
          <w:sz w:val="20"/>
          <w:szCs w:val="20"/>
        </w:rPr>
        <w:t>LidvanskyA.S</w:t>
      </w:r>
      <w:proofErr w:type="spellEnd"/>
      <w:r w:rsidRPr="00B9134B">
        <w:rPr>
          <w:rFonts w:ascii="Times New Roman" w:hAnsi="Times New Roman" w:cs="Times New Roman"/>
          <w:sz w:val="20"/>
          <w:szCs w:val="20"/>
        </w:rPr>
        <w:t xml:space="preserve">., and </w:t>
      </w:r>
      <w:proofErr w:type="spellStart"/>
      <w:r w:rsidRPr="00B9134B">
        <w:rPr>
          <w:rFonts w:ascii="Times New Roman" w:hAnsi="Times New Roman" w:cs="Times New Roman"/>
          <w:sz w:val="20"/>
          <w:szCs w:val="20"/>
        </w:rPr>
        <w:t>PetkovV.B</w:t>
      </w:r>
      <w:proofErr w:type="spellEnd"/>
      <w:r w:rsidRPr="00B9134B">
        <w:rPr>
          <w:rFonts w:ascii="Times New Roman" w:hAnsi="Times New Roman" w:cs="Times New Roman"/>
          <w:sz w:val="20"/>
          <w:szCs w:val="20"/>
        </w:rPr>
        <w:t xml:space="preserve">., (2002), Transient Variations of Secondary Cosmic Rays due to Atmospheric Electric Field and Evidence for Pre-Lightning Particle Acceleration, </w:t>
      </w:r>
      <w:r w:rsidRPr="00B9134B">
        <w:rPr>
          <w:rFonts w:ascii="Times New Roman" w:hAnsi="Times New Roman" w:cs="Times New Roman"/>
          <w:i/>
          <w:iCs/>
          <w:sz w:val="20"/>
          <w:szCs w:val="20"/>
        </w:rPr>
        <w:t>Physics Letters A</w:t>
      </w:r>
      <w:r w:rsidR="00FE4C57" w:rsidRPr="00B9134B">
        <w:rPr>
          <w:rFonts w:ascii="Times New Roman" w:hAnsi="Times New Roman" w:cs="Times New Roman"/>
          <w:sz w:val="20"/>
          <w:szCs w:val="20"/>
        </w:rPr>
        <w:t>, 301, 299-306.</w:t>
      </w:r>
    </w:p>
    <w:p w14:paraId="06B23E54" w14:textId="77777777" w:rsidR="0098136F" w:rsidRPr="00B9134B" w:rsidRDefault="0098136F"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Chilingarian, A., </w:t>
      </w:r>
      <w:proofErr w:type="spellStart"/>
      <w:r w:rsidRPr="00B9134B">
        <w:rPr>
          <w:rFonts w:ascii="Times New Roman" w:hAnsi="Times New Roman" w:cs="Times New Roman"/>
          <w:sz w:val="20"/>
          <w:szCs w:val="20"/>
        </w:rPr>
        <w:t>A</w:t>
      </w:r>
      <w:r w:rsidR="00677BF1" w:rsidRPr="00B9134B">
        <w:rPr>
          <w:rFonts w:ascii="Times New Roman" w:hAnsi="Times New Roman" w:cs="Times New Roman"/>
          <w:sz w:val="20"/>
          <w:szCs w:val="20"/>
        </w:rPr>
        <w:t>rakelyan</w:t>
      </w:r>
      <w:proofErr w:type="spellEnd"/>
      <w:r w:rsidR="00677BF1" w:rsidRPr="00B9134B">
        <w:rPr>
          <w:rFonts w:ascii="Times New Roman" w:hAnsi="Times New Roman" w:cs="Times New Roman"/>
          <w:sz w:val="20"/>
          <w:szCs w:val="20"/>
        </w:rPr>
        <w:t xml:space="preserve">, K., </w:t>
      </w:r>
      <w:proofErr w:type="spellStart"/>
      <w:r w:rsidR="00677BF1" w:rsidRPr="00B9134B">
        <w:rPr>
          <w:rFonts w:ascii="Times New Roman" w:hAnsi="Times New Roman" w:cs="Times New Roman"/>
          <w:sz w:val="20"/>
          <w:szCs w:val="20"/>
        </w:rPr>
        <w:t>Avakyan</w:t>
      </w:r>
      <w:proofErr w:type="spellEnd"/>
      <w:r w:rsidR="00677BF1" w:rsidRPr="00B9134B">
        <w:rPr>
          <w:rFonts w:ascii="Times New Roman" w:hAnsi="Times New Roman" w:cs="Times New Roman"/>
          <w:sz w:val="20"/>
          <w:szCs w:val="20"/>
        </w:rPr>
        <w:t>, K.et al. (</w:t>
      </w:r>
      <w:r w:rsidRPr="00B9134B">
        <w:rPr>
          <w:rFonts w:ascii="Times New Roman" w:hAnsi="Times New Roman" w:cs="Times New Roman"/>
          <w:sz w:val="20"/>
          <w:szCs w:val="20"/>
        </w:rPr>
        <w:t>2005</w:t>
      </w:r>
      <w:r w:rsidR="00677BF1" w:rsidRPr="00B9134B">
        <w:rPr>
          <w:rFonts w:ascii="Times New Roman" w:hAnsi="Times New Roman" w:cs="Times New Roman"/>
          <w:sz w:val="20"/>
          <w:szCs w:val="20"/>
        </w:rPr>
        <w:t>),</w:t>
      </w:r>
      <w:r w:rsidRPr="00B9134B">
        <w:rPr>
          <w:rFonts w:ascii="Times New Roman" w:hAnsi="Times New Roman" w:cs="Times New Roman"/>
          <w:sz w:val="20"/>
          <w:szCs w:val="20"/>
        </w:rPr>
        <w:t xml:space="preserve"> Correlated measurements of secondary cosmic ray fluxes by the Aragats space-environmental center monitors, </w:t>
      </w:r>
      <w:proofErr w:type="spellStart"/>
      <w:r w:rsidRPr="00B9134B">
        <w:rPr>
          <w:rFonts w:ascii="Times New Roman" w:hAnsi="Times New Roman" w:cs="Times New Roman"/>
          <w:sz w:val="20"/>
          <w:szCs w:val="20"/>
        </w:rPr>
        <w:t>Nucl</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Instrum</w:t>
      </w:r>
      <w:proofErr w:type="spellEnd"/>
      <w:r w:rsidRPr="00B9134B">
        <w:rPr>
          <w:rFonts w:ascii="Times New Roman" w:hAnsi="Times New Roman" w:cs="Times New Roman"/>
          <w:sz w:val="20"/>
          <w:szCs w:val="20"/>
        </w:rPr>
        <w:t xml:space="preserve">. </w:t>
      </w:r>
      <w:proofErr w:type="gramStart"/>
      <w:r w:rsidRPr="00B9134B">
        <w:rPr>
          <w:rFonts w:ascii="Times New Roman" w:hAnsi="Times New Roman" w:cs="Times New Roman"/>
          <w:sz w:val="20"/>
          <w:szCs w:val="20"/>
        </w:rPr>
        <w:t>Methods A 543 (2–3) 483.</w:t>
      </w:r>
      <w:proofErr w:type="gramEnd"/>
    </w:p>
    <w:p w14:paraId="7F0DBFA7" w14:textId="77777777" w:rsidR="0098136F" w:rsidRPr="00B9134B" w:rsidRDefault="0098136F"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Chilingarian, A., A. </w:t>
      </w:r>
      <w:proofErr w:type="spellStart"/>
      <w:r w:rsidRPr="00B9134B">
        <w:rPr>
          <w:rFonts w:ascii="Times New Roman" w:hAnsi="Times New Roman" w:cs="Times New Roman"/>
          <w:sz w:val="20"/>
          <w:szCs w:val="20"/>
        </w:rPr>
        <w:t>Daryan</w:t>
      </w:r>
      <w:proofErr w:type="spellEnd"/>
      <w:r w:rsidRPr="00B9134B">
        <w:rPr>
          <w:rFonts w:ascii="Times New Roman" w:hAnsi="Times New Roman" w:cs="Times New Roman"/>
          <w:sz w:val="20"/>
          <w:szCs w:val="20"/>
        </w:rPr>
        <w:t xml:space="preserve">, K. </w:t>
      </w:r>
      <w:proofErr w:type="spellStart"/>
      <w:r w:rsidRPr="00B9134B">
        <w:rPr>
          <w:rFonts w:ascii="Times New Roman" w:hAnsi="Times New Roman" w:cs="Times New Roman"/>
          <w:sz w:val="20"/>
          <w:szCs w:val="20"/>
        </w:rPr>
        <w:t>Arakelyan</w:t>
      </w:r>
      <w:proofErr w:type="spellEnd"/>
      <w:r w:rsidRPr="00B9134B">
        <w:rPr>
          <w:rFonts w:ascii="Times New Roman" w:hAnsi="Times New Roman" w:cs="Times New Roman"/>
          <w:sz w:val="20"/>
          <w:szCs w:val="20"/>
        </w:rPr>
        <w:t xml:space="preserve">, A. </w:t>
      </w:r>
      <w:proofErr w:type="spellStart"/>
      <w:r w:rsidRPr="00B9134B">
        <w:rPr>
          <w:rFonts w:ascii="Times New Roman" w:hAnsi="Times New Roman" w:cs="Times New Roman"/>
          <w:sz w:val="20"/>
          <w:szCs w:val="20"/>
        </w:rPr>
        <w:t>Hovhannisyan</w:t>
      </w:r>
      <w:proofErr w:type="spellEnd"/>
      <w:r w:rsidRPr="00B9134B">
        <w:rPr>
          <w:rFonts w:ascii="Times New Roman" w:hAnsi="Times New Roman" w:cs="Times New Roman"/>
          <w:sz w:val="20"/>
          <w:szCs w:val="20"/>
        </w:rPr>
        <w:t xml:space="preserve">, B. </w:t>
      </w:r>
      <w:proofErr w:type="spellStart"/>
      <w:r w:rsidRPr="00B9134B">
        <w:rPr>
          <w:rFonts w:ascii="Times New Roman" w:hAnsi="Times New Roman" w:cs="Times New Roman"/>
          <w:sz w:val="20"/>
          <w:szCs w:val="20"/>
        </w:rPr>
        <w:t>Mailyan</w:t>
      </w:r>
      <w:proofErr w:type="spellEnd"/>
      <w:r w:rsidRPr="00B9134B">
        <w:rPr>
          <w:rFonts w:ascii="Times New Roman" w:hAnsi="Times New Roman" w:cs="Times New Roman"/>
          <w:sz w:val="20"/>
          <w:szCs w:val="20"/>
        </w:rPr>
        <w:t xml:space="preserve">, L. </w:t>
      </w:r>
      <w:proofErr w:type="spellStart"/>
      <w:r w:rsidRPr="00B9134B">
        <w:rPr>
          <w:rFonts w:ascii="Times New Roman" w:hAnsi="Times New Roman" w:cs="Times New Roman"/>
          <w:sz w:val="20"/>
          <w:szCs w:val="20"/>
        </w:rPr>
        <w:t>Melkumyan</w:t>
      </w:r>
      <w:proofErr w:type="spellEnd"/>
      <w:r w:rsidRPr="00B9134B">
        <w:rPr>
          <w:rFonts w:ascii="Times New Roman" w:hAnsi="Times New Roman" w:cs="Times New Roman"/>
          <w:sz w:val="20"/>
          <w:szCs w:val="20"/>
        </w:rPr>
        <w:t xml:space="preserve">, G. </w:t>
      </w:r>
      <w:proofErr w:type="spellStart"/>
      <w:r w:rsidRPr="00B9134B">
        <w:rPr>
          <w:rFonts w:ascii="Times New Roman" w:hAnsi="Times New Roman" w:cs="Times New Roman"/>
          <w:sz w:val="20"/>
          <w:szCs w:val="20"/>
        </w:rPr>
        <w:t>Hovsepyan</w:t>
      </w:r>
      <w:proofErr w:type="spellEnd"/>
      <w:r w:rsidRPr="00B9134B">
        <w:rPr>
          <w:rFonts w:ascii="Times New Roman" w:hAnsi="Times New Roman" w:cs="Times New Roman"/>
          <w:sz w:val="20"/>
          <w:szCs w:val="20"/>
        </w:rPr>
        <w:t xml:space="preserve">, S. </w:t>
      </w:r>
      <w:proofErr w:type="spellStart"/>
      <w:r w:rsidRPr="00B9134B">
        <w:rPr>
          <w:rFonts w:ascii="Times New Roman" w:hAnsi="Times New Roman" w:cs="Times New Roman"/>
          <w:sz w:val="20"/>
          <w:szCs w:val="20"/>
        </w:rPr>
        <w:t>Chilingaryan</w:t>
      </w:r>
      <w:proofErr w:type="spellEnd"/>
      <w:r w:rsidRPr="00B9134B">
        <w:rPr>
          <w:rFonts w:ascii="Times New Roman" w:hAnsi="Times New Roman" w:cs="Times New Roman"/>
          <w:sz w:val="20"/>
          <w:szCs w:val="20"/>
        </w:rPr>
        <w:t xml:space="preserve">, A. </w:t>
      </w:r>
      <w:proofErr w:type="spellStart"/>
      <w:r w:rsidRPr="00B9134B">
        <w:rPr>
          <w:rFonts w:ascii="Times New Roman" w:hAnsi="Times New Roman" w:cs="Times New Roman"/>
          <w:sz w:val="20"/>
          <w:szCs w:val="20"/>
        </w:rPr>
        <w:t>Reymers</w:t>
      </w:r>
      <w:proofErr w:type="spellEnd"/>
      <w:r w:rsidRPr="00B9134B">
        <w:rPr>
          <w:rFonts w:ascii="Times New Roman" w:hAnsi="Times New Roman" w:cs="Times New Roman"/>
          <w:sz w:val="20"/>
          <w:szCs w:val="20"/>
        </w:rPr>
        <w:t xml:space="preserve">, and L. </w:t>
      </w:r>
      <w:proofErr w:type="spellStart"/>
      <w:r w:rsidRPr="00B9134B">
        <w:rPr>
          <w:rFonts w:ascii="Times New Roman" w:hAnsi="Times New Roman" w:cs="Times New Roman"/>
          <w:sz w:val="20"/>
          <w:szCs w:val="20"/>
        </w:rPr>
        <w:t>Van</w:t>
      </w:r>
      <w:r w:rsidR="00677BF1" w:rsidRPr="00B9134B">
        <w:rPr>
          <w:rFonts w:ascii="Times New Roman" w:hAnsi="Times New Roman" w:cs="Times New Roman"/>
          <w:sz w:val="20"/>
          <w:szCs w:val="20"/>
        </w:rPr>
        <w:t>yan</w:t>
      </w:r>
      <w:proofErr w:type="spellEnd"/>
      <w:r w:rsidR="00677BF1" w:rsidRPr="00B9134B">
        <w:rPr>
          <w:rFonts w:ascii="Times New Roman" w:hAnsi="Times New Roman" w:cs="Times New Roman"/>
          <w:sz w:val="20"/>
          <w:szCs w:val="20"/>
        </w:rPr>
        <w:t xml:space="preserve"> L. (</w:t>
      </w:r>
      <w:r w:rsidRPr="00B9134B">
        <w:rPr>
          <w:rFonts w:ascii="Times New Roman" w:hAnsi="Times New Roman" w:cs="Times New Roman"/>
          <w:sz w:val="20"/>
          <w:szCs w:val="20"/>
        </w:rPr>
        <w:t xml:space="preserve">2010), Ground-based observations of thunderstorm-correlated fluxes of high-energy electrons, gamma rays, and neutrons, Phys. Rev. D, 82, 043009. </w:t>
      </w:r>
    </w:p>
    <w:p w14:paraId="4D7E7123" w14:textId="77777777" w:rsidR="0098136F" w:rsidRPr="00B9134B" w:rsidRDefault="0098136F"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Chilingarian, A., </w:t>
      </w:r>
      <w:proofErr w:type="spellStart"/>
      <w:r w:rsidRPr="00B9134B">
        <w:rPr>
          <w:rFonts w:ascii="Times New Roman" w:hAnsi="Times New Roman" w:cs="Times New Roman"/>
          <w:sz w:val="20"/>
          <w:szCs w:val="20"/>
        </w:rPr>
        <w:t>Hovsepya</w:t>
      </w:r>
      <w:r w:rsidR="00677BF1" w:rsidRPr="00B9134B">
        <w:rPr>
          <w:rFonts w:ascii="Times New Roman" w:hAnsi="Times New Roman" w:cs="Times New Roman"/>
          <w:sz w:val="20"/>
          <w:szCs w:val="20"/>
        </w:rPr>
        <w:t>n</w:t>
      </w:r>
      <w:proofErr w:type="spellEnd"/>
      <w:r w:rsidR="00677BF1" w:rsidRPr="00B9134B">
        <w:rPr>
          <w:rFonts w:ascii="Times New Roman" w:hAnsi="Times New Roman" w:cs="Times New Roman"/>
          <w:sz w:val="20"/>
          <w:szCs w:val="20"/>
        </w:rPr>
        <w:t xml:space="preserve">, G., </w:t>
      </w:r>
      <w:proofErr w:type="spellStart"/>
      <w:r w:rsidR="00677BF1" w:rsidRPr="00B9134B">
        <w:rPr>
          <w:rFonts w:ascii="Times New Roman" w:hAnsi="Times New Roman" w:cs="Times New Roman"/>
          <w:sz w:val="20"/>
          <w:szCs w:val="20"/>
        </w:rPr>
        <w:t>Hovhannisyan</w:t>
      </w:r>
      <w:proofErr w:type="spellEnd"/>
      <w:r w:rsidR="00677BF1" w:rsidRPr="00B9134B">
        <w:rPr>
          <w:rFonts w:ascii="Times New Roman" w:hAnsi="Times New Roman" w:cs="Times New Roman"/>
          <w:sz w:val="20"/>
          <w:szCs w:val="20"/>
        </w:rPr>
        <w:t xml:space="preserve">, </w:t>
      </w:r>
      <w:proofErr w:type="gramStart"/>
      <w:r w:rsidR="00677BF1" w:rsidRPr="00B9134B">
        <w:rPr>
          <w:rFonts w:ascii="Times New Roman" w:hAnsi="Times New Roman" w:cs="Times New Roman"/>
          <w:sz w:val="20"/>
          <w:szCs w:val="20"/>
        </w:rPr>
        <w:t>A. (2011),</w:t>
      </w:r>
      <w:r w:rsidRPr="00B9134B">
        <w:rPr>
          <w:rFonts w:ascii="Times New Roman" w:hAnsi="Times New Roman" w:cs="Times New Roman"/>
          <w:sz w:val="20"/>
          <w:szCs w:val="20"/>
        </w:rPr>
        <w:t xml:space="preserve"> Particle bursts from thunderclouds</w:t>
      </w:r>
      <w:proofErr w:type="gramEnd"/>
      <w:r w:rsidRPr="00B9134B">
        <w:rPr>
          <w:rFonts w:ascii="Times New Roman" w:hAnsi="Times New Roman" w:cs="Times New Roman"/>
          <w:sz w:val="20"/>
          <w:szCs w:val="20"/>
        </w:rPr>
        <w:t xml:space="preserve">: natural particle accelerators above our heads. Phys. Rev. D: Part. </w:t>
      </w:r>
      <w:proofErr w:type="gramStart"/>
      <w:r w:rsidRPr="00B9134B">
        <w:rPr>
          <w:rFonts w:ascii="Times New Roman" w:hAnsi="Times New Roman" w:cs="Times New Roman"/>
          <w:sz w:val="20"/>
          <w:szCs w:val="20"/>
        </w:rPr>
        <w:t>Fields 83 (6), 062001.</w:t>
      </w:r>
      <w:proofErr w:type="gramEnd"/>
    </w:p>
    <w:p w14:paraId="06C73525" w14:textId="77777777" w:rsidR="00677BF1" w:rsidRPr="00B9134B" w:rsidRDefault="00677BF1"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Chiling</w:t>
      </w:r>
      <w:r w:rsidR="001867A4" w:rsidRPr="00B9134B">
        <w:rPr>
          <w:rFonts w:ascii="Times New Roman" w:hAnsi="Times New Roman" w:cs="Times New Roman"/>
          <w:sz w:val="20"/>
          <w:szCs w:val="20"/>
        </w:rPr>
        <w:t xml:space="preserve">arian, A., </w:t>
      </w:r>
      <w:proofErr w:type="spellStart"/>
      <w:r w:rsidR="001867A4" w:rsidRPr="00B9134B">
        <w:rPr>
          <w:rFonts w:ascii="Times New Roman" w:hAnsi="Times New Roman" w:cs="Times New Roman"/>
          <w:sz w:val="20"/>
          <w:szCs w:val="20"/>
        </w:rPr>
        <w:t>Mkrtchyan</w:t>
      </w:r>
      <w:proofErr w:type="spellEnd"/>
      <w:r w:rsidR="001867A4" w:rsidRPr="00B9134B">
        <w:rPr>
          <w:rFonts w:ascii="Times New Roman" w:hAnsi="Times New Roman" w:cs="Times New Roman"/>
          <w:sz w:val="20"/>
          <w:szCs w:val="20"/>
        </w:rPr>
        <w:t xml:space="preserve">, H. (2012), </w:t>
      </w:r>
      <w:r w:rsidRPr="00B9134B">
        <w:rPr>
          <w:rFonts w:ascii="Times New Roman" w:hAnsi="Times New Roman" w:cs="Times New Roman"/>
          <w:sz w:val="20"/>
          <w:szCs w:val="20"/>
        </w:rPr>
        <w:t xml:space="preserve">Role of the lower positive charge region (LPCR) in initiation of the thunderstorm ground enhancements (TGEs). Phys. Rev. D: Part. </w:t>
      </w:r>
      <w:proofErr w:type="gramStart"/>
      <w:r w:rsidRPr="00B9134B">
        <w:rPr>
          <w:rFonts w:ascii="Times New Roman" w:hAnsi="Times New Roman" w:cs="Times New Roman"/>
          <w:sz w:val="20"/>
          <w:szCs w:val="20"/>
        </w:rPr>
        <w:t xml:space="preserve">Fields 86, </w:t>
      </w:r>
      <w:r w:rsidR="00FE4C57" w:rsidRPr="00B9134B">
        <w:rPr>
          <w:rFonts w:ascii="Times New Roman" w:hAnsi="Times New Roman" w:cs="Times New Roman"/>
          <w:sz w:val="20"/>
          <w:szCs w:val="20"/>
        </w:rPr>
        <w:t>072003.</w:t>
      </w:r>
      <w:proofErr w:type="gramEnd"/>
    </w:p>
    <w:p w14:paraId="234E6F5C" w14:textId="77777777" w:rsidR="00FE4C57" w:rsidRPr="00B9134B" w:rsidRDefault="00FE4C57" w:rsidP="00FE4C57">
      <w:pPr>
        <w:rPr>
          <w:rFonts w:ascii="Times New Roman" w:hAnsi="Times New Roman" w:cs="Times New Roman"/>
          <w:sz w:val="20"/>
          <w:szCs w:val="20"/>
        </w:rPr>
      </w:pPr>
      <w:r w:rsidRPr="00B9134B">
        <w:rPr>
          <w:rFonts w:ascii="Times New Roman" w:hAnsi="Times New Roman" w:cs="Times New Roman"/>
          <w:sz w:val="20"/>
          <w:szCs w:val="20"/>
        </w:rPr>
        <w:t xml:space="preserve">Chilingarian A., </w:t>
      </w:r>
      <w:proofErr w:type="spellStart"/>
      <w:r w:rsidRPr="00B9134B">
        <w:rPr>
          <w:rFonts w:ascii="Times New Roman" w:hAnsi="Times New Roman" w:cs="Times New Roman"/>
          <w:sz w:val="20"/>
          <w:szCs w:val="20"/>
        </w:rPr>
        <w:t>Hovsepyan</w:t>
      </w:r>
      <w:proofErr w:type="spellEnd"/>
      <w:r w:rsidRPr="00B9134B">
        <w:rPr>
          <w:rFonts w:ascii="Times New Roman" w:hAnsi="Times New Roman" w:cs="Times New Roman"/>
          <w:sz w:val="20"/>
          <w:szCs w:val="20"/>
        </w:rPr>
        <w:t xml:space="preserve"> G., and </w:t>
      </w:r>
      <w:proofErr w:type="spellStart"/>
      <w:r w:rsidRPr="00B9134B">
        <w:rPr>
          <w:rFonts w:ascii="Times New Roman" w:hAnsi="Times New Roman" w:cs="Times New Roman"/>
          <w:sz w:val="20"/>
          <w:szCs w:val="20"/>
        </w:rPr>
        <w:t>Kozliner</w:t>
      </w:r>
      <w:proofErr w:type="spellEnd"/>
      <w:r w:rsidRPr="00B9134B">
        <w:rPr>
          <w:rFonts w:ascii="Times New Roman" w:hAnsi="Times New Roman" w:cs="Times New Roman"/>
          <w:sz w:val="20"/>
          <w:szCs w:val="20"/>
        </w:rPr>
        <w:t xml:space="preserve"> L., (2013), Thunderstorm ground enhancements: Gamma ray differential energy spectra, Physical Review D 88, 073001.</w:t>
      </w:r>
    </w:p>
    <w:p w14:paraId="1312E8A1" w14:textId="77777777" w:rsidR="00FE4C57" w:rsidRPr="00B9134B" w:rsidRDefault="00FE4C57" w:rsidP="00FE4C57">
      <w:pPr>
        <w:rPr>
          <w:rFonts w:ascii="Times New Roman" w:hAnsi="Times New Roman" w:cs="Times New Roman"/>
          <w:sz w:val="20"/>
          <w:szCs w:val="20"/>
        </w:rPr>
      </w:pPr>
    </w:p>
    <w:p w14:paraId="5773118C" w14:textId="77777777" w:rsidR="0027700A" w:rsidRPr="00B9134B" w:rsidRDefault="0027700A" w:rsidP="00FE4C57">
      <w:pPr>
        <w:contextualSpacing/>
        <w:jc w:val="both"/>
        <w:rPr>
          <w:rFonts w:ascii="Times New Roman" w:hAnsi="Times New Roman" w:cs="Times New Roman"/>
          <w:sz w:val="20"/>
          <w:szCs w:val="20"/>
        </w:rPr>
      </w:pPr>
      <w:r w:rsidRPr="00B9134B">
        <w:rPr>
          <w:rFonts w:ascii="Times New Roman" w:hAnsi="Times New Roman" w:cs="Times New Roman"/>
          <w:sz w:val="20"/>
          <w:szCs w:val="20"/>
        </w:rPr>
        <w:t>Chilingarian A., Thunderstorm Ground Enhancements - model and relation to lightning flashes (2014), Journal of Atmospheric and Solar</w:t>
      </w:r>
      <w:r w:rsidR="00FE4C57" w:rsidRPr="00B9134B">
        <w:rPr>
          <w:rFonts w:ascii="Times New Roman" w:hAnsi="Times New Roman" w:cs="Times New Roman"/>
          <w:sz w:val="20"/>
          <w:szCs w:val="20"/>
        </w:rPr>
        <w:t>-Terrestrial Physics 107 68–76.</w:t>
      </w:r>
    </w:p>
    <w:p w14:paraId="74751660" w14:textId="77777777" w:rsidR="00FE4C57" w:rsidRPr="00B9134B" w:rsidRDefault="00FE4C57" w:rsidP="00FE4C57">
      <w:pPr>
        <w:pStyle w:val="Heading2"/>
        <w:numPr>
          <w:ilvl w:val="0"/>
          <w:numId w:val="0"/>
        </w:numPr>
        <w:rPr>
          <w:i w:val="0"/>
        </w:rPr>
      </w:pPr>
      <w:r w:rsidRPr="00B9134B">
        <w:rPr>
          <w:i w:val="0"/>
        </w:rPr>
        <w:t>Chilingarian A., Mailyan B. and Vanyan L., (2012), Recovering of the energy spectra of electrons and gamma rays coming from the thunderclouds, Atmospheric Research 114–115 ,1–16.</w:t>
      </w:r>
    </w:p>
    <w:p w14:paraId="4AE85E01" w14:textId="77777777" w:rsidR="00FE4C57" w:rsidRPr="00B9134B" w:rsidRDefault="00FE4C57"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Dwyer </w:t>
      </w:r>
      <w:proofErr w:type="spellStart"/>
      <w:r w:rsidRPr="00B9134B">
        <w:rPr>
          <w:rFonts w:ascii="Times New Roman" w:hAnsi="Times New Roman" w:cs="Times New Roman"/>
          <w:sz w:val="20"/>
          <w:szCs w:val="20"/>
        </w:rPr>
        <w:t>J.R</w:t>
      </w:r>
      <w:proofErr w:type="spellEnd"/>
      <w:r w:rsidRPr="00B9134B">
        <w:rPr>
          <w:rFonts w:ascii="Times New Roman" w:hAnsi="Times New Roman" w:cs="Times New Roman"/>
          <w:sz w:val="20"/>
          <w:szCs w:val="20"/>
        </w:rPr>
        <w:t xml:space="preserve">. Smith </w:t>
      </w:r>
      <w:proofErr w:type="spellStart"/>
      <w:r w:rsidRPr="00B9134B">
        <w:rPr>
          <w:rFonts w:ascii="Times New Roman" w:hAnsi="Times New Roman" w:cs="Times New Roman"/>
          <w:sz w:val="20"/>
          <w:szCs w:val="20"/>
        </w:rPr>
        <w:t>D.M</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Cummer</w:t>
      </w:r>
      <w:proofErr w:type="spellEnd"/>
      <w:r w:rsidRPr="00B9134B">
        <w:rPr>
          <w:rFonts w:ascii="Times New Roman" w:hAnsi="Times New Roman" w:cs="Times New Roman"/>
          <w:sz w:val="20"/>
          <w:szCs w:val="20"/>
        </w:rPr>
        <w:t xml:space="preserve"> S.A. (2012), </w:t>
      </w:r>
      <w:proofErr w:type="gramStart"/>
      <w:r w:rsidRPr="00B9134B">
        <w:rPr>
          <w:rFonts w:ascii="Times New Roman" w:hAnsi="Times New Roman" w:cs="Times New Roman"/>
          <w:sz w:val="20"/>
          <w:szCs w:val="20"/>
        </w:rPr>
        <w:t>High</w:t>
      </w:r>
      <w:proofErr w:type="gramEnd"/>
      <w:r w:rsidRPr="00B9134B">
        <w:rPr>
          <w:rFonts w:ascii="Times New Roman" w:hAnsi="Times New Roman" w:cs="Times New Roman"/>
          <w:sz w:val="20"/>
          <w:szCs w:val="20"/>
        </w:rPr>
        <w:t xml:space="preserve">-energy atmospheric physics: terrestrial gamma-ray flashes and related phenomena, Space Sci. Rev. 173 133. </w:t>
      </w:r>
    </w:p>
    <w:p w14:paraId="4F6B3364" w14:textId="77777777" w:rsidR="0098136F" w:rsidRPr="00B9134B" w:rsidRDefault="0098136F"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Chilingarian</w:t>
      </w:r>
      <w:r w:rsidR="00622E4A" w:rsidRPr="00B9134B">
        <w:rPr>
          <w:rFonts w:ascii="Times New Roman" w:hAnsi="Times New Roman" w:cs="Times New Roman"/>
          <w:sz w:val="20"/>
          <w:szCs w:val="20"/>
        </w:rPr>
        <w:t xml:space="preserve"> A.</w:t>
      </w:r>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Hovsepyan</w:t>
      </w:r>
      <w:proofErr w:type="spellEnd"/>
      <w:r w:rsidR="00622E4A" w:rsidRPr="00B9134B">
        <w:rPr>
          <w:rFonts w:ascii="Times New Roman" w:hAnsi="Times New Roman" w:cs="Times New Roman"/>
          <w:sz w:val="20"/>
          <w:szCs w:val="20"/>
        </w:rPr>
        <w:t xml:space="preserve"> G.</w:t>
      </w:r>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Khanikyanc</w:t>
      </w:r>
      <w:proofErr w:type="spellEnd"/>
      <w:r w:rsidR="00622E4A" w:rsidRPr="00B9134B">
        <w:rPr>
          <w:rFonts w:ascii="Times New Roman" w:hAnsi="Times New Roman" w:cs="Times New Roman"/>
          <w:sz w:val="20"/>
          <w:szCs w:val="20"/>
        </w:rPr>
        <w:t xml:space="preserve"> G.</w:t>
      </w:r>
      <w:r w:rsidR="00677BF1" w:rsidRPr="00B9134B">
        <w:rPr>
          <w:rFonts w:ascii="Times New Roman" w:hAnsi="Times New Roman" w:cs="Times New Roman"/>
          <w:sz w:val="20"/>
          <w:szCs w:val="20"/>
        </w:rPr>
        <w:t xml:space="preserve">, </w:t>
      </w:r>
      <w:proofErr w:type="spellStart"/>
      <w:r w:rsidR="00677BF1" w:rsidRPr="00B9134B">
        <w:rPr>
          <w:rFonts w:ascii="Times New Roman" w:hAnsi="Times New Roman" w:cs="Times New Roman"/>
          <w:sz w:val="20"/>
          <w:szCs w:val="20"/>
        </w:rPr>
        <w:t>Reymers</w:t>
      </w:r>
      <w:proofErr w:type="spellEnd"/>
      <w:r w:rsidR="00622E4A" w:rsidRPr="00B9134B">
        <w:rPr>
          <w:rFonts w:ascii="Times New Roman" w:hAnsi="Times New Roman" w:cs="Times New Roman"/>
          <w:sz w:val="20"/>
          <w:szCs w:val="20"/>
        </w:rPr>
        <w:t xml:space="preserve"> A.  </w:t>
      </w:r>
      <w:proofErr w:type="spellStart"/>
      <w:proofErr w:type="gramStart"/>
      <w:r w:rsidR="00622E4A" w:rsidRPr="00B9134B">
        <w:rPr>
          <w:rFonts w:ascii="Times New Roman" w:hAnsi="Times New Roman" w:cs="Times New Roman"/>
          <w:sz w:val="20"/>
          <w:szCs w:val="20"/>
        </w:rPr>
        <w:t>and</w:t>
      </w:r>
      <w:r w:rsidR="00677BF1" w:rsidRPr="00B9134B">
        <w:rPr>
          <w:rFonts w:ascii="Times New Roman" w:hAnsi="Times New Roman" w:cs="Times New Roman"/>
          <w:sz w:val="20"/>
          <w:szCs w:val="20"/>
        </w:rPr>
        <w:t>Soghomonyan</w:t>
      </w:r>
      <w:proofErr w:type="spellEnd"/>
      <w:proofErr w:type="gramEnd"/>
      <w:r w:rsidR="00622E4A" w:rsidRPr="00B9134B">
        <w:rPr>
          <w:rFonts w:ascii="Times New Roman" w:hAnsi="Times New Roman" w:cs="Times New Roman"/>
          <w:sz w:val="20"/>
          <w:szCs w:val="20"/>
        </w:rPr>
        <w:t>. S.</w:t>
      </w:r>
      <w:r w:rsidR="00677BF1" w:rsidRPr="00B9134B">
        <w:rPr>
          <w:rFonts w:ascii="Times New Roman" w:hAnsi="Times New Roman" w:cs="Times New Roman"/>
          <w:sz w:val="20"/>
          <w:szCs w:val="20"/>
        </w:rPr>
        <w:t xml:space="preserve"> (2015),</w:t>
      </w:r>
      <w:r w:rsidRPr="00B9134B">
        <w:rPr>
          <w:rFonts w:ascii="Times New Roman" w:hAnsi="Times New Roman" w:cs="Times New Roman"/>
          <w:sz w:val="20"/>
          <w:szCs w:val="20"/>
        </w:rPr>
        <w:t xml:space="preserve"> Lightning origination and thunderstorm ground enhancements terminated by the lightning flash, </w:t>
      </w:r>
      <w:proofErr w:type="spellStart"/>
      <w:r w:rsidRPr="00B9134B">
        <w:rPr>
          <w:rFonts w:ascii="Times New Roman" w:hAnsi="Times New Roman" w:cs="Times New Roman"/>
          <w:sz w:val="20"/>
          <w:szCs w:val="20"/>
        </w:rPr>
        <w:t>EPL</w:t>
      </w:r>
      <w:proofErr w:type="spellEnd"/>
      <w:r w:rsidRPr="00B9134B">
        <w:rPr>
          <w:rFonts w:ascii="Times New Roman" w:hAnsi="Times New Roman" w:cs="Times New Roman"/>
          <w:sz w:val="20"/>
          <w:szCs w:val="20"/>
        </w:rPr>
        <w:t>, 110</w:t>
      </w:r>
      <w:proofErr w:type="gramStart"/>
      <w:r w:rsidR="00677BF1" w:rsidRPr="00B9134B">
        <w:rPr>
          <w:rFonts w:ascii="Times New Roman" w:hAnsi="Times New Roman" w:cs="Times New Roman"/>
          <w:sz w:val="20"/>
          <w:szCs w:val="20"/>
        </w:rPr>
        <w:t>,</w:t>
      </w:r>
      <w:r w:rsidRPr="00B9134B">
        <w:rPr>
          <w:rFonts w:ascii="Times New Roman" w:hAnsi="Times New Roman" w:cs="Times New Roman"/>
          <w:sz w:val="20"/>
          <w:szCs w:val="20"/>
        </w:rPr>
        <w:t xml:space="preserve">  49001</w:t>
      </w:r>
      <w:proofErr w:type="gramEnd"/>
      <w:r w:rsidR="00677BF1" w:rsidRPr="00B9134B">
        <w:rPr>
          <w:rFonts w:ascii="Times New Roman" w:hAnsi="Times New Roman" w:cs="Times New Roman"/>
          <w:sz w:val="20"/>
          <w:szCs w:val="20"/>
        </w:rPr>
        <w:t>.</w:t>
      </w:r>
    </w:p>
    <w:p w14:paraId="5E9F53CD" w14:textId="77777777" w:rsidR="0098136F" w:rsidRPr="00B9134B" w:rsidRDefault="00622E4A"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Chilingarian, A., </w:t>
      </w:r>
      <w:proofErr w:type="spellStart"/>
      <w:r w:rsidR="0098136F" w:rsidRPr="00B9134B">
        <w:rPr>
          <w:rFonts w:ascii="Times New Roman" w:hAnsi="Times New Roman" w:cs="Times New Roman"/>
          <w:sz w:val="20"/>
          <w:szCs w:val="20"/>
        </w:rPr>
        <w:t>Chilingaryan</w:t>
      </w:r>
      <w:proofErr w:type="spellEnd"/>
      <w:r w:rsidRPr="00B9134B">
        <w:rPr>
          <w:rFonts w:ascii="Times New Roman" w:hAnsi="Times New Roman" w:cs="Times New Roman"/>
          <w:sz w:val="20"/>
          <w:szCs w:val="20"/>
        </w:rPr>
        <w:t xml:space="preserve"> S., and </w:t>
      </w:r>
      <w:proofErr w:type="spellStart"/>
      <w:r w:rsidR="0098136F" w:rsidRPr="00B9134B">
        <w:rPr>
          <w:rFonts w:ascii="Times New Roman" w:hAnsi="Times New Roman" w:cs="Times New Roman"/>
          <w:sz w:val="20"/>
          <w:szCs w:val="20"/>
        </w:rPr>
        <w:t>Reymers</w:t>
      </w:r>
      <w:proofErr w:type="spellEnd"/>
      <w:r w:rsidRPr="00B9134B">
        <w:rPr>
          <w:rFonts w:ascii="Times New Roman" w:hAnsi="Times New Roman" w:cs="Times New Roman"/>
          <w:sz w:val="20"/>
          <w:szCs w:val="20"/>
        </w:rPr>
        <w:t xml:space="preserve"> A.</w:t>
      </w:r>
      <w:r w:rsidR="0098136F" w:rsidRPr="00B9134B">
        <w:rPr>
          <w:rFonts w:ascii="Times New Roman" w:hAnsi="Times New Roman" w:cs="Times New Roman"/>
          <w:sz w:val="20"/>
          <w:szCs w:val="20"/>
        </w:rPr>
        <w:t xml:space="preserve"> (2015), Atmospheric discharges and particle fluxes</w:t>
      </w:r>
      <w:proofErr w:type="gramStart"/>
      <w:r w:rsidR="0098136F" w:rsidRPr="00B9134B">
        <w:rPr>
          <w:rFonts w:ascii="Times New Roman" w:hAnsi="Times New Roman" w:cs="Times New Roman"/>
          <w:sz w:val="20"/>
          <w:szCs w:val="20"/>
        </w:rPr>
        <w:t>, </w:t>
      </w:r>
      <w:proofErr w:type="gramEnd"/>
      <w:r w:rsidR="0098136F" w:rsidRPr="00B9134B">
        <w:rPr>
          <w:rFonts w:ascii="Times New Roman" w:hAnsi="Times New Roman" w:cs="Times New Roman"/>
          <w:sz w:val="20"/>
          <w:szCs w:val="20"/>
        </w:rPr>
        <w:t xml:space="preserve">J. </w:t>
      </w:r>
      <w:proofErr w:type="spellStart"/>
      <w:r w:rsidR="0098136F" w:rsidRPr="00B9134B">
        <w:rPr>
          <w:rFonts w:ascii="Times New Roman" w:hAnsi="Times New Roman" w:cs="Times New Roman"/>
          <w:sz w:val="20"/>
          <w:szCs w:val="20"/>
        </w:rPr>
        <w:t>Geophys</w:t>
      </w:r>
      <w:proofErr w:type="spellEnd"/>
      <w:r w:rsidR="0098136F" w:rsidRPr="00B9134B">
        <w:rPr>
          <w:rFonts w:ascii="Times New Roman" w:hAnsi="Times New Roman" w:cs="Times New Roman"/>
          <w:sz w:val="20"/>
          <w:szCs w:val="20"/>
        </w:rPr>
        <w:t>. Res. Space Physics, 120</w:t>
      </w:r>
      <w:r w:rsidR="008F2DC5" w:rsidRPr="00B9134B">
        <w:rPr>
          <w:rFonts w:ascii="Times New Roman" w:hAnsi="Times New Roman" w:cs="Times New Roman"/>
          <w:sz w:val="20"/>
          <w:szCs w:val="20"/>
        </w:rPr>
        <w:t>(7)</w:t>
      </w:r>
      <w:r w:rsidR="0098136F" w:rsidRPr="00B9134B">
        <w:rPr>
          <w:rFonts w:ascii="Times New Roman" w:hAnsi="Times New Roman" w:cs="Times New Roman"/>
          <w:sz w:val="20"/>
          <w:szCs w:val="20"/>
        </w:rPr>
        <w:t xml:space="preserve">, </w:t>
      </w:r>
      <w:proofErr w:type="spellStart"/>
      <w:r w:rsidR="0098136F" w:rsidRPr="00B9134B">
        <w:rPr>
          <w:rFonts w:ascii="Times New Roman" w:hAnsi="Times New Roman" w:cs="Times New Roman"/>
          <w:sz w:val="20"/>
          <w:szCs w:val="20"/>
        </w:rPr>
        <w:t>doi</w:t>
      </w:r>
      <w:proofErr w:type="gramStart"/>
      <w:r w:rsidR="0098136F" w:rsidRPr="00B9134B">
        <w:rPr>
          <w:rFonts w:ascii="Times New Roman" w:hAnsi="Times New Roman" w:cs="Times New Roman"/>
          <w:sz w:val="20"/>
          <w:szCs w:val="20"/>
        </w:rPr>
        <w:t>:10.1002</w:t>
      </w:r>
      <w:proofErr w:type="spellEnd"/>
      <w:proofErr w:type="gramEnd"/>
      <w:r w:rsidR="0098136F" w:rsidRPr="00B9134B">
        <w:rPr>
          <w:rFonts w:ascii="Times New Roman" w:hAnsi="Times New Roman" w:cs="Times New Roman"/>
          <w:sz w:val="20"/>
          <w:szCs w:val="20"/>
        </w:rPr>
        <w:t>/</w:t>
      </w:r>
      <w:proofErr w:type="spellStart"/>
      <w:r w:rsidR="0098136F" w:rsidRPr="00B9134B">
        <w:rPr>
          <w:rFonts w:ascii="Times New Roman" w:hAnsi="Times New Roman" w:cs="Times New Roman"/>
          <w:sz w:val="20"/>
          <w:szCs w:val="20"/>
        </w:rPr>
        <w:t>2015JA021259</w:t>
      </w:r>
      <w:proofErr w:type="spellEnd"/>
      <w:r w:rsidR="0098136F" w:rsidRPr="00B9134B">
        <w:rPr>
          <w:rFonts w:ascii="Times New Roman" w:hAnsi="Times New Roman" w:cs="Times New Roman"/>
          <w:sz w:val="20"/>
          <w:szCs w:val="20"/>
        </w:rPr>
        <w:t xml:space="preserve">. </w:t>
      </w:r>
    </w:p>
    <w:p w14:paraId="215EBC76" w14:textId="77777777" w:rsidR="00FE4C57" w:rsidRPr="00B9134B" w:rsidRDefault="00FE4C57" w:rsidP="00FE4C57">
      <w:pPr>
        <w:rPr>
          <w:rFonts w:ascii="Times New Roman" w:hAnsi="Times New Roman" w:cs="Times New Roman"/>
          <w:bCs/>
          <w:sz w:val="20"/>
          <w:szCs w:val="20"/>
        </w:rPr>
      </w:pPr>
      <w:r w:rsidRPr="00B9134B">
        <w:rPr>
          <w:rFonts w:ascii="Times New Roman" w:hAnsi="Times New Roman" w:cs="Times New Roman"/>
          <w:sz w:val="20"/>
          <w:szCs w:val="20"/>
        </w:rPr>
        <w:t xml:space="preserve">Chilingarian A., </w:t>
      </w:r>
      <w:proofErr w:type="spellStart"/>
      <w:r w:rsidRPr="00B9134B">
        <w:rPr>
          <w:rFonts w:ascii="Times New Roman" w:hAnsi="Times New Roman" w:cs="Times New Roman"/>
          <w:sz w:val="20"/>
          <w:szCs w:val="20"/>
        </w:rPr>
        <w:t>Khanikyanc</w:t>
      </w:r>
      <w:proofErr w:type="spellEnd"/>
      <w:r w:rsidRPr="00B9134B">
        <w:rPr>
          <w:rFonts w:ascii="Times New Roman" w:hAnsi="Times New Roman" w:cs="Times New Roman"/>
          <w:sz w:val="20"/>
          <w:szCs w:val="20"/>
        </w:rPr>
        <w:t xml:space="preserve"> G., </w:t>
      </w:r>
      <w:proofErr w:type="spellStart"/>
      <w:r w:rsidRPr="00B9134B">
        <w:rPr>
          <w:rFonts w:ascii="Times New Roman" w:hAnsi="Times New Roman" w:cs="Times New Roman"/>
          <w:sz w:val="20"/>
          <w:szCs w:val="20"/>
        </w:rPr>
        <w:t>Kozliner</w:t>
      </w:r>
      <w:proofErr w:type="spellEnd"/>
      <w:r w:rsidRPr="00B9134B">
        <w:rPr>
          <w:rFonts w:ascii="Times New Roman" w:hAnsi="Times New Roman" w:cs="Times New Roman"/>
          <w:sz w:val="20"/>
          <w:szCs w:val="20"/>
        </w:rPr>
        <w:t xml:space="preserve"> L.  </w:t>
      </w:r>
      <w:proofErr w:type="spellStart"/>
      <w:proofErr w:type="gramStart"/>
      <w:r w:rsidRPr="00B9134B">
        <w:rPr>
          <w:rFonts w:ascii="Times New Roman" w:hAnsi="Times New Roman" w:cs="Times New Roman"/>
          <w:sz w:val="20"/>
          <w:szCs w:val="20"/>
        </w:rPr>
        <w:t>andSoghomonyan</w:t>
      </w:r>
      <w:proofErr w:type="spellEnd"/>
      <w:proofErr w:type="gramEnd"/>
      <w:r w:rsidRPr="00B9134B">
        <w:rPr>
          <w:rFonts w:ascii="Times New Roman" w:hAnsi="Times New Roman" w:cs="Times New Roman"/>
          <w:sz w:val="20"/>
          <w:szCs w:val="20"/>
        </w:rPr>
        <w:t xml:space="preserve"> S.,  2016. Fast electric field waveforms </w:t>
      </w:r>
      <w:r w:rsidRPr="00B9134B">
        <w:rPr>
          <w:rFonts w:ascii="Times New Roman" w:hAnsi="Times New Roman" w:cs="Times New Roman"/>
          <w:sz w:val="20"/>
          <w:szCs w:val="20"/>
        </w:rPr>
        <w:lastRenderedPageBreak/>
        <w:t xml:space="preserve">and near-surface electric field images of lightning discharges </w:t>
      </w:r>
      <w:proofErr w:type="spellStart"/>
      <w:r w:rsidRPr="00B9134B">
        <w:rPr>
          <w:rFonts w:ascii="Times New Roman" w:hAnsi="Times New Roman" w:cs="Times New Roman"/>
          <w:sz w:val="20"/>
          <w:szCs w:val="20"/>
        </w:rPr>
        <w:t>detecte</w:t>
      </w:r>
      <w:proofErr w:type="spellEnd"/>
      <w:r w:rsidRPr="00B9134B">
        <w:rPr>
          <w:rFonts w:ascii="Times New Roman" w:hAnsi="Times New Roman" w:cs="Times New Roman"/>
          <w:sz w:val="20"/>
          <w:szCs w:val="20"/>
        </w:rPr>
        <w:t xml:space="preserve"> on Mt. Aragats in </w:t>
      </w:r>
      <w:proofErr w:type="gramStart"/>
      <w:r w:rsidRPr="00B9134B">
        <w:rPr>
          <w:rFonts w:ascii="Times New Roman" w:hAnsi="Times New Roman" w:cs="Times New Roman"/>
          <w:sz w:val="20"/>
          <w:szCs w:val="20"/>
        </w:rPr>
        <w:t xml:space="preserve">Armenia </w:t>
      </w:r>
      <w:r w:rsidRPr="00B9134B">
        <w:rPr>
          <w:rFonts w:ascii="Times New Roman" w:hAnsi="Times New Roman" w:cs="Times New Roman"/>
          <w:bCs/>
          <w:sz w:val="20"/>
          <w:szCs w:val="20"/>
        </w:rPr>
        <w:t>,</w:t>
      </w:r>
      <w:proofErr w:type="gramEnd"/>
      <w:r w:rsidRPr="00B9134B">
        <w:rPr>
          <w:rFonts w:ascii="Times New Roman" w:hAnsi="Times New Roman" w:cs="Times New Roman"/>
          <w:bCs/>
          <w:sz w:val="20"/>
          <w:szCs w:val="20"/>
        </w:rPr>
        <w:t xml:space="preserve"> Proceedings of </w:t>
      </w:r>
      <w:proofErr w:type="spellStart"/>
      <w:r w:rsidRPr="00B9134B">
        <w:rPr>
          <w:rFonts w:ascii="Times New Roman" w:hAnsi="Times New Roman" w:cs="Times New Roman"/>
          <w:bCs/>
          <w:sz w:val="20"/>
          <w:szCs w:val="20"/>
        </w:rPr>
        <w:t>TEPA</w:t>
      </w:r>
      <w:proofErr w:type="spellEnd"/>
      <w:r w:rsidR="00E33045" w:rsidRPr="00B9134B">
        <w:rPr>
          <w:rFonts w:ascii="Times New Roman" w:hAnsi="Times New Roman" w:cs="Times New Roman"/>
          <w:bCs/>
          <w:sz w:val="20"/>
          <w:szCs w:val="20"/>
        </w:rPr>
        <w:t xml:space="preserve"> 2015, Nor Amberd, </w:t>
      </w:r>
      <w:proofErr w:type="spellStart"/>
      <w:r w:rsidR="00E33045" w:rsidRPr="00B9134B">
        <w:rPr>
          <w:rFonts w:ascii="Times New Roman" w:hAnsi="Times New Roman" w:cs="Times New Roman"/>
          <w:bCs/>
          <w:sz w:val="20"/>
          <w:szCs w:val="20"/>
        </w:rPr>
        <w:t>Tigran</w:t>
      </w:r>
      <w:proofErr w:type="spellEnd"/>
      <w:r w:rsidR="00E33045" w:rsidRPr="00B9134B">
        <w:rPr>
          <w:rFonts w:ascii="Times New Roman" w:hAnsi="Times New Roman" w:cs="Times New Roman"/>
          <w:bCs/>
          <w:sz w:val="20"/>
          <w:szCs w:val="20"/>
        </w:rPr>
        <w:t xml:space="preserve"> Metz.</w:t>
      </w:r>
    </w:p>
    <w:p w14:paraId="4A70BE4D" w14:textId="77777777" w:rsidR="00E33045" w:rsidRPr="00B9134B" w:rsidRDefault="00E33045" w:rsidP="00FE4C57">
      <w:pPr>
        <w:rPr>
          <w:rFonts w:ascii="Times New Roman" w:hAnsi="Times New Roman" w:cs="Times New Roman"/>
          <w:sz w:val="20"/>
          <w:szCs w:val="20"/>
        </w:rPr>
      </w:pPr>
    </w:p>
    <w:p w14:paraId="62417C18" w14:textId="77777777" w:rsidR="0098136F" w:rsidRPr="00B9134B" w:rsidRDefault="00622E4A" w:rsidP="00FE4C57">
      <w:pPr>
        <w:widowControl w:val="0"/>
        <w:autoSpaceDE w:val="0"/>
        <w:autoSpaceDN w:val="0"/>
        <w:adjustRightInd w:val="0"/>
        <w:spacing w:after="240"/>
        <w:rPr>
          <w:rFonts w:ascii="Times New Roman" w:hAnsi="Times New Roman" w:cs="Times New Roman"/>
          <w:sz w:val="20"/>
          <w:szCs w:val="20"/>
        </w:rPr>
      </w:pPr>
      <w:r w:rsidRPr="00B9134B">
        <w:rPr>
          <w:rFonts w:ascii="Times New Roman" w:hAnsi="Times New Roman" w:cs="Times New Roman"/>
          <w:sz w:val="20"/>
          <w:szCs w:val="20"/>
        </w:rPr>
        <w:t xml:space="preserve">Dwyer </w:t>
      </w:r>
      <w:proofErr w:type="spellStart"/>
      <w:r w:rsidRPr="00B9134B">
        <w:rPr>
          <w:rFonts w:ascii="Times New Roman" w:hAnsi="Times New Roman" w:cs="Times New Roman"/>
          <w:sz w:val="20"/>
          <w:szCs w:val="20"/>
        </w:rPr>
        <w:t>J.R</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Uman</w:t>
      </w:r>
      <w:proofErr w:type="spellEnd"/>
      <w:r w:rsidRPr="00B9134B">
        <w:rPr>
          <w:rFonts w:ascii="Times New Roman" w:hAnsi="Times New Roman" w:cs="Times New Roman"/>
          <w:sz w:val="20"/>
          <w:szCs w:val="20"/>
        </w:rPr>
        <w:t xml:space="preserve"> M.A. (2014) The physics of lightning, Phys. Rep. 534, 147. </w:t>
      </w:r>
    </w:p>
    <w:p w14:paraId="054282AF" w14:textId="77777777" w:rsidR="0027700A" w:rsidRPr="00B9134B" w:rsidRDefault="0027700A" w:rsidP="00FE4C57">
      <w:pPr>
        <w:jc w:val="both"/>
        <w:rPr>
          <w:rFonts w:ascii="Times New Roman" w:hAnsi="Times New Roman" w:cs="Times New Roman"/>
          <w:sz w:val="20"/>
          <w:szCs w:val="20"/>
        </w:rPr>
      </w:pPr>
      <w:r w:rsidRPr="00B9134B">
        <w:rPr>
          <w:rFonts w:ascii="Times New Roman" w:hAnsi="Times New Roman" w:cs="Times New Roman"/>
          <w:sz w:val="20"/>
          <w:szCs w:val="20"/>
        </w:rPr>
        <w:t xml:space="preserve">Gurevich </w:t>
      </w:r>
      <w:proofErr w:type="spellStart"/>
      <w:r w:rsidRPr="00B9134B">
        <w:rPr>
          <w:rFonts w:ascii="Times New Roman" w:hAnsi="Times New Roman" w:cs="Times New Roman"/>
          <w:sz w:val="20"/>
          <w:szCs w:val="20"/>
        </w:rPr>
        <w:t>A.V</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MilikhG.M</w:t>
      </w:r>
      <w:proofErr w:type="spellEnd"/>
      <w:r w:rsidRPr="00B9134B">
        <w:rPr>
          <w:rFonts w:ascii="Times New Roman" w:hAnsi="Times New Roman" w:cs="Times New Roman"/>
          <w:sz w:val="20"/>
          <w:szCs w:val="20"/>
        </w:rPr>
        <w:t xml:space="preserve">. </w:t>
      </w:r>
      <w:proofErr w:type="spellStart"/>
      <w:proofErr w:type="gramStart"/>
      <w:r w:rsidRPr="00B9134B">
        <w:rPr>
          <w:rFonts w:ascii="Times New Roman" w:hAnsi="Times New Roman" w:cs="Times New Roman"/>
          <w:sz w:val="20"/>
          <w:szCs w:val="20"/>
        </w:rPr>
        <w:t>andRouseel</w:t>
      </w:r>
      <w:proofErr w:type="gramEnd"/>
      <w:r w:rsidRPr="00B9134B">
        <w:rPr>
          <w:rFonts w:ascii="Times New Roman" w:hAnsi="Times New Roman" w:cs="Times New Roman"/>
          <w:sz w:val="20"/>
          <w:szCs w:val="20"/>
        </w:rPr>
        <w:t>-Dupre</w:t>
      </w:r>
      <w:proofErr w:type="spellEnd"/>
      <w:r w:rsidRPr="00B9134B">
        <w:rPr>
          <w:rFonts w:ascii="Times New Roman" w:hAnsi="Times New Roman" w:cs="Times New Roman"/>
          <w:sz w:val="20"/>
          <w:szCs w:val="20"/>
        </w:rPr>
        <w:t xml:space="preserve"> R, (1992), Runaway electron mechanism of air breakdown and preconditioning during a thunderstorm, Physics Letters A 1992, </w:t>
      </w:r>
      <w:proofErr w:type="spellStart"/>
      <w:r w:rsidRPr="00B9134B">
        <w:rPr>
          <w:rFonts w:ascii="Times New Roman" w:hAnsi="Times New Roman" w:cs="Times New Roman"/>
          <w:sz w:val="20"/>
          <w:szCs w:val="20"/>
        </w:rPr>
        <w:t>v.165</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pp.463</w:t>
      </w:r>
      <w:proofErr w:type="spellEnd"/>
      <w:r w:rsidRPr="00B9134B">
        <w:rPr>
          <w:rFonts w:ascii="Times New Roman" w:hAnsi="Times New Roman" w:cs="Times New Roman"/>
          <w:sz w:val="20"/>
          <w:szCs w:val="20"/>
        </w:rPr>
        <w:t xml:space="preserve"> – 468.</w:t>
      </w:r>
    </w:p>
    <w:p w14:paraId="639C1E82" w14:textId="77777777" w:rsidR="0027700A" w:rsidRPr="00B9134B" w:rsidRDefault="0027700A" w:rsidP="00FE4C57">
      <w:pPr>
        <w:jc w:val="both"/>
        <w:rPr>
          <w:rFonts w:ascii="Times New Roman" w:eastAsia="Times New Roman" w:hAnsi="Times New Roman" w:cs="Times New Roman"/>
          <w:sz w:val="20"/>
          <w:szCs w:val="20"/>
        </w:rPr>
      </w:pPr>
    </w:p>
    <w:p w14:paraId="774B3E22" w14:textId="77777777" w:rsidR="0027700A" w:rsidRPr="00B9134B" w:rsidRDefault="0027700A" w:rsidP="00FE4C57">
      <w:pPr>
        <w:jc w:val="both"/>
        <w:rPr>
          <w:rFonts w:ascii="Times New Roman" w:eastAsia="Times New Roman" w:hAnsi="Times New Roman" w:cs="Times New Roman"/>
          <w:sz w:val="20"/>
          <w:szCs w:val="20"/>
        </w:rPr>
      </w:pPr>
      <w:r w:rsidRPr="00B9134B">
        <w:rPr>
          <w:rFonts w:ascii="Times New Roman" w:eastAsia="Times New Roman" w:hAnsi="Times New Roman" w:cs="Times New Roman"/>
          <w:sz w:val="20"/>
          <w:szCs w:val="20"/>
        </w:rPr>
        <w:t xml:space="preserve">Gurevich </w:t>
      </w:r>
      <w:proofErr w:type="spellStart"/>
      <w:r w:rsidRPr="00B9134B">
        <w:rPr>
          <w:rFonts w:ascii="Times New Roman" w:eastAsia="Times New Roman" w:hAnsi="Times New Roman" w:cs="Times New Roman"/>
          <w:sz w:val="20"/>
          <w:szCs w:val="20"/>
        </w:rPr>
        <w:t>A.V</w:t>
      </w:r>
      <w:proofErr w:type="spellEnd"/>
      <w:r w:rsidRPr="00B9134B">
        <w:rPr>
          <w:rFonts w:ascii="Times New Roman" w:eastAsia="Times New Roman" w:hAnsi="Times New Roman" w:cs="Times New Roman"/>
          <w:sz w:val="20"/>
          <w:szCs w:val="20"/>
        </w:rPr>
        <w:t xml:space="preserve">., </w:t>
      </w:r>
      <w:proofErr w:type="spellStart"/>
      <w:r w:rsidRPr="00B9134B">
        <w:rPr>
          <w:rFonts w:ascii="Times New Roman" w:eastAsia="Times New Roman" w:hAnsi="Times New Roman" w:cs="Times New Roman"/>
          <w:sz w:val="20"/>
          <w:szCs w:val="20"/>
        </w:rPr>
        <w:t>ZybinK.P</w:t>
      </w:r>
      <w:proofErr w:type="spellEnd"/>
      <w:r w:rsidRPr="00B9134B">
        <w:rPr>
          <w:rFonts w:ascii="Times New Roman" w:eastAsia="Times New Roman" w:hAnsi="Times New Roman" w:cs="Times New Roman"/>
          <w:sz w:val="20"/>
          <w:szCs w:val="20"/>
        </w:rPr>
        <w:t xml:space="preserve">, </w:t>
      </w:r>
      <w:proofErr w:type="spellStart"/>
      <w:r w:rsidRPr="00B9134B">
        <w:rPr>
          <w:rFonts w:ascii="Times New Roman" w:eastAsia="Times New Roman" w:hAnsi="Times New Roman" w:cs="Times New Roman"/>
          <w:sz w:val="20"/>
          <w:szCs w:val="20"/>
        </w:rPr>
        <w:t>Roussel</w:t>
      </w:r>
      <w:proofErr w:type="spellEnd"/>
      <w:r w:rsidRPr="00B9134B">
        <w:rPr>
          <w:rFonts w:ascii="Times New Roman" w:eastAsia="Times New Roman" w:hAnsi="Times New Roman" w:cs="Times New Roman"/>
          <w:sz w:val="20"/>
          <w:szCs w:val="20"/>
        </w:rPr>
        <w:t xml:space="preserve"> – </w:t>
      </w:r>
      <w:proofErr w:type="spellStart"/>
      <w:r w:rsidRPr="00B9134B">
        <w:rPr>
          <w:rFonts w:ascii="Times New Roman" w:eastAsia="Times New Roman" w:hAnsi="Times New Roman" w:cs="Times New Roman"/>
          <w:sz w:val="20"/>
          <w:szCs w:val="20"/>
        </w:rPr>
        <w:t>Dupre</w:t>
      </w:r>
      <w:proofErr w:type="spellEnd"/>
      <w:r w:rsidRPr="00B9134B">
        <w:rPr>
          <w:rFonts w:ascii="Times New Roman" w:eastAsia="Times New Roman" w:hAnsi="Times New Roman" w:cs="Times New Roman"/>
          <w:sz w:val="20"/>
          <w:szCs w:val="20"/>
        </w:rPr>
        <w:t xml:space="preserve"> R.A., (1999)</w:t>
      </w:r>
      <w:proofErr w:type="gramStart"/>
      <w:r w:rsidRPr="00B9134B">
        <w:rPr>
          <w:rFonts w:ascii="Times New Roman" w:eastAsia="Times New Roman" w:hAnsi="Times New Roman" w:cs="Times New Roman"/>
          <w:sz w:val="20"/>
          <w:szCs w:val="20"/>
        </w:rPr>
        <w:t xml:space="preserve">,  </w:t>
      </w:r>
      <w:r w:rsidRPr="00B9134B">
        <w:rPr>
          <w:rFonts w:ascii="Times New Roman" w:hAnsi="Times New Roman" w:cs="Times New Roman"/>
          <w:sz w:val="20"/>
          <w:szCs w:val="20"/>
        </w:rPr>
        <w:t>Lightning</w:t>
      </w:r>
      <w:proofErr w:type="gramEnd"/>
      <w:r w:rsidRPr="00B9134B">
        <w:rPr>
          <w:rFonts w:ascii="Times New Roman" w:hAnsi="Times New Roman" w:cs="Times New Roman"/>
          <w:sz w:val="20"/>
          <w:szCs w:val="20"/>
        </w:rPr>
        <w:t xml:space="preserve"> initiation by simultaneous of runaway breakdown and cosmic ray showers</w:t>
      </w:r>
      <w:r w:rsidRPr="00B9134B">
        <w:rPr>
          <w:rFonts w:ascii="Times New Roman" w:hAnsi="Times New Roman" w:cs="Times New Roman"/>
          <w:i/>
          <w:sz w:val="20"/>
          <w:szCs w:val="20"/>
        </w:rPr>
        <w:t xml:space="preserve">, </w:t>
      </w:r>
      <w:proofErr w:type="spellStart"/>
      <w:r w:rsidRPr="00B9134B">
        <w:rPr>
          <w:rFonts w:ascii="Times New Roman" w:eastAsia="Times New Roman" w:hAnsi="Times New Roman" w:cs="Times New Roman"/>
          <w:sz w:val="20"/>
          <w:szCs w:val="20"/>
        </w:rPr>
        <w:t>Phys.Lett</w:t>
      </w:r>
      <w:proofErr w:type="spellEnd"/>
      <w:r w:rsidRPr="00B9134B">
        <w:rPr>
          <w:rFonts w:ascii="Times New Roman" w:eastAsia="Times New Roman" w:hAnsi="Times New Roman" w:cs="Times New Roman"/>
          <w:sz w:val="20"/>
          <w:szCs w:val="20"/>
        </w:rPr>
        <w:t xml:space="preserve">. </w:t>
      </w:r>
      <w:proofErr w:type="gramStart"/>
      <w:r w:rsidRPr="00B9134B">
        <w:rPr>
          <w:rFonts w:ascii="Times New Roman" w:eastAsia="Times New Roman" w:hAnsi="Times New Roman" w:cs="Times New Roman"/>
          <w:sz w:val="20"/>
          <w:szCs w:val="20"/>
        </w:rPr>
        <w:t>A 254, 79.</w:t>
      </w:r>
      <w:proofErr w:type="gramEnd"/>
    </w:p>
    <w:p w14:paraId="1C9BA78C" w14:textId="77777777" w:rsidR="0027700A" w:rsidRPr="00B9134B" w:rsidRDefault="0027700A" w:rsidP="00FE4C57">
      <w:pPr>
        <w:jc w:val="both"/>
        <w:rPr>
          <w:rFonts w:ascii="Times New Roman" w:eastAsia="Times New Roman" w:hAnsi="Times New Roman" w:cs="Times New Roman"/>
          <w:sz w:val="20"/>
          <w:szCs w:val="20"/>
        </w:rPr>
      </w:pPr>
    </w:p>
    <w:p w14:paraId="1A776FD1" w14:textId="77777777" w:rsidR="0027700A" w:rsidRPr="00B9134B" w:rsidRDefault="0027700A" w:rsidP="00FE4C57">
      <w:pPr>
        <w:widowControl w:val="0"/>
        <w:autoSpaceDE w:val="0"/>
        <w:autoSpaceDN w:val="0"/>
        <w:adjustRightInd w:val="0"/>
        <w:spacing w:after="240"/>
        <w:jc w:val="both"/>
        <w:rPr>
          <w:rFonts w:ascii="Times New Roman" w:hAnsi="Times New Roman" w:cs="Times New Roman"/>
          <w:bCs/>
          <w:sz w:val="20"/>
          <w:szCs w:val="20"/>
        </w:rPr>
      </w:pPr>
      <w:proofErr w:type="spellStart"/>
      <w:r w:rsidRPr="00B9134B">
        <w:rPr>
          <w:rFonts w:ascii="Times New Roman" w:hAnsi="Times New Roman" w:cs="Times New Roman"/>
          <w:iCs/>
          <w:sz w:val="20"/>
          <w:szCs w:val="20"/>
        </w:rPr>
        <w:t>Kollarik</w:t>
      </w:r>
      <w:proofErr w:type="spellEnd"/>
      <w:r w:rsidRPr="00B9134B">
        <w:rPr>
          <w:rFonts w:ascii="Times New Roman" w:hAnsi="Times New Roman" w:cs="Times New Roman"/>
          <w:iCs/>
          <w:sz w:val="20"/>
          <w:szCs w:val="20"/>
        </w:rPr>
        <w:t xml:space="preserve"> M., </w:t>
      </w:r>
      <w:proofErr w:type="spellStart"/>
      <w:r w:rsidRPr="00B9134B">
        <w:rPr>
          <w:rFonts w:ascii="Times New Roman" w:hAnsi="Times New Roman" w:cs="Times New Roman"/>
          <w:iCs/>
          <w:sz w:val="20"/>
          <w:szCs w:val="20"/>
        </w:rPr>
        <w:t>Kudela</w:t>
      </w:r>
      <w:proofErr w:type="spellEnd"/>
      <w:r w:rsidRPr="00B9134B">
        <w:rPr>
          <w:rFonts w:ascii="Times New Roman" w:hAnsi="Times New Roman" w:cs="Times New Roman"/>
          <w:iCs/>
          <w:sz w:val="20"/>
          <w:szCs w:val="20"/>
        </w:rPr>
        <w:t xml:space="preserve"> K., </w:t>
      </w:r>
      <w:r w:rsidRPr="00B9134B">
        <w:rPr>
          <w:rFonts w:ascii="Times New Roman" w:hAnsi="Times New Roman" w:cs="Times New Roman"/>
          <w:bCs/>
          <w:iCs/>
          <w:sz w:val="20"/>
          <w:szCs w:val="20"/>
        </w:rPr>
        <w:t xml:space="preserve">Langer R., </w:t>
      </w:r>
      <w:proofErr w:type="spellStart"/>
      <w:r w:rsidRPr="00B9134B">
        <w:rPr>
          <w:rFonts w:ascii="Times New Roman" w:hAnsi="Times New Roman" w:cs="Times New Roman"/>
          <w:iCs/>
          <w:sz w:val="20"/>
          <w:szCs w:val="20"/>
        </w:rPr>
        <w:t>Strharsky</w:t>
      </w:r>
      <w:proofErr w:type="spellEnd"/>
      <w:r w:rsidRPr="00B9134B">
        <w:rPr>
          <w:rFonts w:ascii="Times New Roman" w:hAnsi="Times New Roman" w:cs="Times New Roman"/>
          <w:iCs/>
          <w:sz w:val="20"/>
          <w:szCs w:val="20"/>
        </w:rPr>
        <w:t xml:space="preserve"> I., (</w:t>
      </w:r>
      <w:r w:rsidRPr="00B9134B">
        <w:rPr>
          <w:rFonts w:ascii="Times New Roman" w:hAnsi="Times New Roman" w:cs="Times New Roman"/>
          <w:bCs/>
          <w:sz w:val="20"/>
          <w:szCs w:val="20"/>
        </w:rPr>
        <w:t xml:space="preserve">2016), </w:t>
      </w:r>
      <w:r w:rsidRPr="00B9134B">
        <w:rPr>
          <w:rFonts w:ascii="Times New Roman" w:hAnsi="Times New Roman" w:cs="Times New Roman"/>
          <w:sz w:val="20"/>
          <w:szCs w:val="20"/>
        </w:rPr>
        <w:t xml:space="preserve">First results from the measuring equipment SEVAN on </w:t>
      </w:r>
      <w:proofErr w:type="spellStart"/>
      <w:r w:rsidRPr="00B9134B">
        <w:rPr>
          <w:rFonts w:ascii="Times New Roman" w:hAnsi="Times New Roman" w:cs="Times New Roman"/>
          <w:sz w:val="20"/>
          <w:szCs w:val="20"/>
        </w:rPr>
        <w:t>Lomnickýštít</w:t>
      </w:r>
      <w:proofErr w:type="spellEnd"/>
      <w:r w:rsidRPr="00B9134B">
        <w:rPr>
          <w:rFonts w:ascii="Times New Roman" w:hAnsi="Times New Roman" w:cs="Times New Roman"/>
          <w:sz w:val="20"/>
          <w:szCs w:val="20"/>
        </w:rPr>
        <w:t xml:space="preserve"> and possible connections with atmospheric phenomena, </w:t>
      </w:r>
      <w:r w:rsidRPr="00B9134B">
        <w:rPr>
          <w:rFonts w:ascii="Times New Roman" w:hAnsi="Times New Roman" w:cs="Times New Roman"/>
          <w:bCs/>
          <w:sz w:val="20"/>
          <w:szCs w:val="20"/>
        </w:rPr>
        <w:t xml:space="preserve">Proceedings of </w:t>
      </w:r>
      <w:proofErr w:type="spellStart"/>
      <w:r w:rsidRPr="00B9134B">
        <w:rPr>
          <w:rFonts w:ascii="Times New Roman" w:hAnsi="Times New Roman" w:cs="Times New Roman"/>
          <w:bCs/>
          <w:sz w:val="20"/>
          <w:szCs w:val="20"/>
        </w:rPr>
        <w:t>TEPA</w:t>
      </w:r>
      <w:proofErr w:type="spellEnd"/>
      <w:r w:rsidRPr="00B9134B">
        <w:rPr>
          <w:rFonts w:ascii="Times New Roman" w:hAnsi="Times New Roman" w:cs="Times New Roman"/>
          <w:bCs/>
          <w:sz w:val="20"/>
          <w:szCs w:val="20"/>
        </w:rPr>
        <w:t xml:space="preserve"> 2015, Nor Amberd, </w:t>
      </w:r>
      <w:proofErr w:type="spellStart"/>
      <w:r w:rsidRPr="00B9134B">
        <w:rPr>
          <w:rFonts w:ascii="Times New Roman" w:hAnsi="Times New Roman" w:cs="Times New Roman"/>
          <w:bCs/>
          <w:sz w:val="20"/>
          <w:szCs w:val="20"/>
        </w:rPr>
        <w:t>Tigra</w:t>
      </w:r>
      <w:r w:rsidR="00FE4C57" w:rsidRPr="00B9134B">
        <w:rPr>
          <w:rFonts w:ascii="Times New Roman" w:hAnsi="Times New Roman" w:cs="Times New Roman"/>
          <w:bCs/>
          <w:sz w:val="20"/>
          <w:szCs w:val="20"/>
        </w:rPr>
        <w:t>n</w:t>
      </w:r>
      <w:proofErr w:type="spellEnd"/>
      <w:r w:rsidR="00FE4C57" w:rsidRPr="00B9134B">
        <w:rPr>
          <w:rFonts w:ascii="Times New Roman" w:hAnsi="Times New Roman" w:cs="Times New Roman"/>
          <w:bCs/>
          <w:sz w:val="20"/>
          <w:szCs w:val="20"/>
        </w:rPr>
        <w:t xml:space="preserve"> Metz.</w:t>
      </w:r>
    </w:p>
    <w:p w14:paraId="7309631D" w14:textId="77777777" w:rsidR="0027700A" w:rsidRPr="00B9134B" w:rsidRDefault="0027700A" w:rsidP="00FE4C57">
      <w:pPr>
        <w:widowControl w:val="0"/>
        <w:autoSpaceDE w:val="0"/>
        <w:autoSpaceDN w:val="0"/>
        <w:adjustRightInd w:val="0"/>
        <w:spacing w:after="240"/>
        <w:jc w:val="both"/>
        <w:rPr>
          <w:rFonts w:ascii="Times New Roman" w:hAnsi="Times New Roman" w:cs="Times New Roman"/>
          <w:sz w:val="20"/>
          <w:szCs w:val="20"/>
        </w:rPr>
      </w:pPr>
      <w:r w:rsidRPr="00B9134B">
        <w:rPr>
          <w:rFonts w:ascii="Times New Roman" w:hAnsi="Times New Roman" w:cs="Times New Roman"/>
          <w:sz w:val="20"/>
          <w:szCs w:val="20"/>
        </w:rPr>
        <w:t xml:space="preserve">Kuroda Y., </w:t>
      </w:r>
      <w:proofErr w:type="spellStart"/>
      <w:r w:rsidRPr="00B9134B">
        <w:rPr>
          <w:rFonts w:ascii="Times New Roman" w:hAnsi="Times New Roman" w:cs="Times New Roman"/>
          <w:sz w:val="20"/>
          <w:szCs w:val="20"/>
        </w:rPr>
        <w:t>Oguri</w:t>
      </w:r>
      <w:proofErr w:type="spellEnd"/>
      <w:r w:rsidRPr="00B9134B">
        <w:rPr>
          <w:rFonts w:ascii="Times New Roman" w:hAnsi="Times New Roman" w:cs="Times New Roman"/>
          <w:sz w:val="20"/>
          <w:szCs w:val="20"/>
        </w:rPr>
        <w:t xml:space="preserve"> S., Kato Y., </w:t>
      </w:r>
      <w:proofErr w:type="gramStart"/>
      <w:r w:rsidRPr="00B9134B">
        <w:rPr>
          <w:rFonts w:ascii="Times New Roman" w:hAnsi="Times New Roman" w:cs="Times New Roman"/>
          <w:sz w:val="20"/>
          <w:szCs w:val="20"/>
        </w:rPr>
        <w:t>et</w:t>
      </w:r>
      <w:proofErr w:type="gramEnd"/>
      <w:r w:rsidRPr="00B9134B">
        <w:rPr>
          <w:rFonts w:ascii="Times New Roman" w:hAnsi="Times New Roman" w:cs="Times New Roman"/>
          <w:sz w:val="20"/>
          <w:szCs w:val="20"/>
        </w:rPr>
        <w:t xml:space="preserve">. </w:t>
      </w:r>
      <w:proofErr w:type="gramStart"/>
      <w:r w:rsidRPr="00B9134B">
        <w:rPr>
          <w:rFonts w:ascii="Times New Roman" w:hAnsi="Times New Roman" w:cs="Times New Roman"/>
          <w:sz w:val="20"/>
          <w:szCs w:val="20"/>
        </w:rPr>
        <w:t>al</w:t>
      </w:r>
      <w:proofErr w:type="gramEnd"/>
      <w:r w:rsidRPr="00B9134B">
        <w:rPr>
          <w:rFonts w:ascii="Times New Roman" w:hAnsi="Times New Roman" w:cs="Times New Roman"/>
          <w:sz w:val="20"/>
          <w:szCs w:val="20"/>
        </w:rPr>
        <w:t xml:space="preserve">., (2016), Observation of gamma ray bursts at ground level under the thunderclouds, </w:t>
      </w:r>
      <w:proofErr w:type="spellStart"/>
      <w:r w:rsidRPr="00B9134B">
        <w:rPr>
          <w:rFonts w:ascii="Times New Roman" w:hAnsi="Times New Roman" w:cs="Times New Roman"/>
          <w:sz w:val="20"/>
          <w:szCs w:val="20"/>
        </w:rPr>
        <w:t>arXiv:1601.06349v2</w:t>
      </w:r>
      <w:proofErr w:type="spell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astro-ph.HE</w:t>
      </w:r>
      <w:proofErr w:type="spellEnd"/>
      <w:r w:rsidRPr="00B9134B">
        <w:rPr>
          <w:rFonts w:ascii="Times New Roman" w:hAnsi="Times New Roman" w:cs="Times New Roman"/>
          <w:sz w:val="20"/>
          <w:szCs w:val="20"/>
        </w:rPr>
        <w:t>], submitted to Physics Letters B.</w:t>
      </w:r>
    </w:p>
    <w:p w14:paraId="4A2C4699" w14:textId="77777777" w:rsidR="0027700A" w:rsidRPr="00B9134B" w:rsidRDefault="0027700A" w:rsidP="00FE4C57">
      <w:pPr>
        <w:shd w:val="clear" w:color="auto" w:fill="FFFFFF"/>
        <w:jc w:val="both"/>
        <w:rPr>
          <w:rFonts w:ascii="Times New Roman" w:hAnsi="Times New Roman" w:cs="Times New Roman"/>
          <w:sz w:val="20"/>
          <w:szCs w:val="20"/>
        </w:rPr>
      </w:pPr>
      <w:r w:rsidRPr="00B9134B">
        <w:rPr>
          <w:rFonts w:ascii="Times New Roman" w:hAnsi="Times New Roman" w:cs="Times New Roman"/>
          <w:sz w:val="20"/>
          <w:szCs w:val="20"/>
        </w:rPr>
        <w:t xml:space="preserve">Kelley </w:t>
      </w:r>
      <w:proofErr w:type="spellStart"/>
      <w:r w:rsidRPr="00B9134B">
        <w:rPr>
          <w:rFonts w:ascii="Times New Roman" w:hAnsi="Times New Roman" w:cs="Times New Roman"/>
          <w:sz w:val="20"/>
          <w:szCs w:val="20"/>
        </w:rPr>
        <w:t>N.A</w:t>
      </w:r>
      <w:proofErr w:type="spellEnd"/>
      <w:r w:rsidRPr="00B9134B">
        <w:rPr>
          <w:rFonts w:ascii="Times New Roman" w:hAnsi="Times New Roman" w:cs="Times New Roman"/>
          <w:sz w:val="20"/>
          <w:szCs w:val="20"/>
        </w:rPr>
        <w:t xml:space="preserve">., Smith </w:t>
      </w:r>
      <w:proofErr w:type="spellStart"/>
      <w:r w:rsidRPr="00B9134B">
        <w:rPr>
          <w:rFonts w:ascii="Times New Roman" w:hAnsi="Times New Roman" w:cs="Times New Roman"/>
          <w:sz w:val="20"/>
          <w:szCs w:val="20"/>
        </w:rPr>
        <w:t>D.M</w:t>
      </w:r>
      <w:proofErr w:type="spellEnd"/>
      <w:r w:rsidRPr="00B9134B">
        <w:rPr>
          <w:rFonts w:ascii="Times New Roman" w:hAnsi="Times New Roman" w:cs="Times New Roman"/>
          <w:sz w:val="20"/>
          <w:szCs w:val="20"/>
        </w:rPr>
        <w:t xml:space="preserve">., Dwyer </w:t>
      </w:r>
      <w:proofErr w:type="spellStart"/>
      <w:r w:rsidRPr="00B9134B">
        <w:rPr>
          <w:rFonts w:ascii="Times New Roman" w:hAnsi="Times New Roman" w:cs="Times New Roman"/>
          <w:sz w:val="20"/>
          <w:szCs w:val="20"/>
        </w:rPr>
        <w:t>J.R</w:t>
      </w:r>
      <w:proofErr w:type="spellEnd"/>
      <w:r w:rsidRPr="00B9134B">
        <w:rPr>
          <w:rFonts w:ascii="Times New Roman" w:hAnsi="Times New Roman" w:cs="Times New Roman"/>
          <w:sz w:val="20"/>
          <w:szCs w:val="20"/>
        </w:rPr>
        <w:t xml:space="preserve">., et al. (2015), Relativistic electron avalanches as a thunderstorm discharge competing with lightning, Nature communications, </w:t>
      </w:r>
      <w:proofErr w:type="spellStart"/>
      <w:r w:rsidRPr="00B9134B">
        <w:rPr>
          <w:rFonts w:ascii="Times New Roman" w:eastAsia="Times New Roman" w:hAnsi="Times New Roman" w:cs="Times New Roman"/>
          <w:b/>
          <w:bCs/>
          <w:sz w:val="20"/>
          <w:szCs w:val="20"/>
        </w:rPr>
        <w:t>6</w:t>
      </w:r>
      <w:r w:rsidRPr="00B9134B">
        <w:rPr>
          <w:rFonts w:ascii="Times New Roman" w:eastAsia="Times New Roman" w:hAnsi="Times New Roman" w:cs="Times New Roman"/>
          <w:sz w:val="20"/>
          <w:szCs w:val="20"/>
        </w:rPr>
        <w:t>,Article</w:t>
      </w:r>
      <w:proofErr w:type="spellEnd"/>
      <w:r w:rsidRPr="00B9134B">
        <w:rPr>
          <w:rFonts w:ascii="Times New Roman" w:eastAsia="Times New Roman" w:hAnsi="Times New Roman" w:cs="Times New Roman"/>
          <w:sz w:val="20"/>
          <w:szCs w:val="20"/>
        </w:rPr>
        <w:t xml:space="preserve"> </w:t>
      </w:r>
      <w:proofErr w:type="spellStart"/>
      <w:r w:rsidRPr="00B9134B">
        <w:rPr>
          <w:rFonts w:ascii="Times New Roman" w:eastAsia="Times New Roman" w:hAnsi="Times New Roman" w:cs="Times New Roman"/>
          <w:sz w:val="20"/>
          <w:szCs w:val="20"/>
        </w:rPr>
        <w:t>number</w:t>
      </w:r>
      <w:proofErr w:type="gramStart"/>
      <w:r w:rsidRPr="00B9134B">
        <w:rPr>
          <w:rFonts w:ascii="Times New Roman" w:eastAsia="Times New Roman" w:hAnsi="Times New Roman" w:cs="Times New Roman"/>
          <w:sz w:val="20"/>
          <w:szCs w:val="20"/>
        </w:rPr>
        <w:t>:7845,</w:t>
      </w:r>
      <w:r w:rsidRPr="00B9134B">
        <w:rPr>
          <w:rFonts w:ascii="Times New Roman" w:hAnsi="Times New Roman" w:cs="Times New Roman"/>
          <w:sz w:val="20"/>
          <w:szCs w:val="20"/>
        </w:rPr>
        <w:t>DOI</w:t>
      </w:r>
      <w:proofErr w:type="spellEnd"/>
      <w:proofErr w:type="gramEnd"/>
      <w:r w:rsidRPr="00B9134B">
        <w:rPr>
          <w:rFonts w:ascii="Times New Roman" w:hAnsi="Times New Roman" w:cs="Times New Roman"/>
          <w:sz w:val="20"/>
          <w:szCs w:val="20"/>
        </w:rPr>
        <w:t>: 10.1038/</w:t>
      </w:r>
      <w:proofErr w:type="spellStart"/>
      <w:r w:rsidRPr="00B9134B">
        <w:rPr>
          <w:rFonts w:ascii="Times New Roman" w:hAnsi="Times New Roman" w:cs="Times New Roman"/>
          <w:sz w:val="20"/>
          <w:szCs w:val="20"/>
        </w:rPr>
        <w:t>ncomms8845</w:t>
      </w:r>
      <w:proofErr w:type="spellEnd"/>
      <w:r w:rsidRPr="00B9134B">
        <w:rPr>
          <w:rFonts w:ascii="Times New Roman" w:hAnsi="Times New Roman" w:cs="Times New Roman"/>
          <w:sz w:val="20"/>
          <w:szCs w:val="20"/>
        </w:rPr>
        <w:t>.</w:t>
      </w:r>
    </w:p>
    <w:p w14:paraId="1F9D2730" w14:textId="77777777" w:rsidR="0027700A" w:rsidRPr="00B9134B" w:rsidRDefault="0027700A" w:rsidP="00FE4C57">
      <w:pPr>
        <w:shd w:val="clear" w:color="auto" w:fill="FFFFFF"/>
        <w:jc w:val="both"/>
        <w:rPr>
          <w:rFonts w:ascii="Times New Roman" w:hAnsi="Times New Roman" w:cs="Times New Roman"/>
          <w:sz w:val="20"/>
          <w:szCs w:val="20"/>
        </w:rPr>
      </w:pPr>
    </w:p>
    <w:p w14:paraId="6AF51A7A" w14:textId="77777777" w:rsidR="0027700A" w:rsidRPr="00B9134B" w:rsidRDefault="0027700A" w:rsidP="00FE4C57">
      <w:pPr>
        <w:widowControl w:val="0"/>
        <w:autoSpaceDE w:val="0"/>
        <w:autoSpaceDN w:val="0"/>
        <w:adjustRightInd w:val="0"/>
        <w:spacing w:after="240"/>
        <w:jc w:val="both"/>
        <w:rPr>
          <w:rFonts w:ascii="Times New Roman" w:hAnsi="Times New Roman" w:cs="Times New Roman"/>
          <w:sz w:val="20"/>
          <w:szCs w:val="20"/>
        </w:rPr>
      </w:pPr>
      <w:proofErr w:type="spellStart"/>
      <w:r w:rsidRPr="00B9134B">
        <w:rPr>
          <w:rFonts w:ascii="Times New Roman" w:hAnsi="Times New Roman" w:cs="Times New Roman"/>
          <w:sz w:val="20"/>
          <w:szCs w:val="20"/>
        </w:rPr>
        <w:t>KhaerdinovN.S</w:t>
      </w:r>
      <w:proofErr w:type="spellEnd"/>
      <w:proofErr w:type="gramStart"/>
      <w:r w:rsidRPr="00B9134B">
        <w:rPr>
          <w:rFonts w:ascii="Times New Roman" w:hAnsi="Times New Roman" w:cs="Times New Roman"/>
          <w:sz w:val="20"/>
          <w:szCs w:val="20"/>
        </w:rPr>
        <w:t>.,</w:t>
      </w:r>
      <w:proofErr w:type="gramEnd"/>
      <w:r w:rsidRPr="00B9134B">
        <w:rPr>
          <w:rFonts w:ascii="Times New Roman" w:hAnsi="Times New Roman" w:cs="Times New Roman"/>
          <w:sz w:val="20"/>
          <w:szCs w:val="20"/>
        </w:rPr>
        <w:t xml:space="preserve"> </w:t>
      </w:r>
      <w:proofErr w:type="spellStart"/>
      <w:r w:rsidRPr="00B9134B">
        <w:rPr>
          <w:rFonts w:ascii="Times New Roman" w:hAnsi="Times New Roman" w:cs="Times New Roman"/>
          <w:sz w:val="20"/>
          <w:szCs w:val="20"/>
        </w:rPr>
        <w:t>LidvanskyA.S</w:t>
      </w:r>
      <w:proofErr w:type="spellEnd"/>
      <w:r w:rsidRPr="00B9134B">
        <w:rPr>
          <w:rFonts w:ascii="Times New Roman" w:hAnsi="Times New Roman" w:cs="Times New Roman"/>
          <w:sz w:val="20"/>
          <w:szCs w:val="20"/>
        </w:rPr>
        <w:t xml:space="preserve">., (2005), Cosmic rays and the electric field of thunderclouds: Evidence for acceleration of particles (runaway electrons) </w:t>
      </w:r>
      <w:r w:rsidRPr="00B9134B">
        <w:rPr>
          <w:rFonts w:ascii="Times New Roman" w:hAnsi="Times New Roman" w:cs="Times New Roman"/>
          <w:i/>
          <w:iCs/>
          <w:sz w:val="20"/>
          <w:szCs w:val="20"/>
        </w:rPr>
        <w:t>,</w:t>
      </w:r>
      <w:r w:rsidRPr="00B9134B">
        <w:rPr>
          <w:rFonts w:ascii="Times New Roman" w:hAnsi="Times New Roman" w:cs="Times New Roman"/>
          <w:sz w:val="20"/>
          <w:szCs w:val="20"/>
        </w:rPr>
        <w:t xml:space="preserve"> Atmospheric Research 76, 346–354 </w:t>
      </w:r>
    </w:p>
    <w:p w14:paraId="5805A372" w14:textId="77777777" w:rsidR="0050714E" w:rsidRPr="00B9134B" w:rsidRDefault="0050714E" w:rsidP="00FE4C57">
      <w:pPr>
        <w:rPr>
          <w:rFonts w:ascii="Times New Roman" w:hAnsi="Times New Roman" w:cs="Times New Roman"/>
          <w:sz w:val="20"/>
          <w:szCs w:val="20"/>
        </w:rPr>
      </w:pPr>
      <w:r w:rsidRPr="00B9134B">
        <w:rPr>
          <w:rFonts w:ascii="Times New Roman" w:hAnsi="Times New Roman" w:cs="Times New Roman"/>
          <w:sz w:val="20"/>
          <w:szCs w:val="20"/>
        </w:rPr>
        <w:t>Nag A. and Rakov V. A. (2009)</w:t>
      </w:r>
      <w:proofErr w:type="gramStart"/>
      <w:r w:rsidRPr="00B9134B">
        <w:rPr>
          <w:rFonts w:ascii="Times New Roman" w:hAnsi="Times New Roman" w:cs="Times New Roman"/>
          <w:sz w:val="20"/>
          <w:szCs w:val="20"/>
        </w:rPr>
        <w:t>,</w:t>
      </w:r>
      <w:r w:rsidRPr="00B9134B">
        <w:rPr>
          <w:rFonts w:ascii="Times New Roman" w:eastAsia="Times New Roman" w:hAnsi="Times New Roman" w:cs="Times New Roman"/>
          <w:sz w:val="20"/>
          <w:szCs w:val="20"/>
          <w:shd w:val="clear" w:color="auto" w:fill="FFFFFF"/>
        </w:rPr>
        <w:t>Some</w:t>
      </w:r>
      <w:proofErr w:type="gramEnd"/>
      <w:r w:rsidRPr="00B9134B">
        <w:rPr>
          <w:rFonts w:ascii="Times New Roman" w:eastAsia="Times New Roman" w:hAnsi="Times New Roman" w:cs="Times New Roman"/>
          <w:sz w:val="20"/>
          <w:szCs w:val="20"/>
          <w:shd w:val="clear" w:color="auto" w:fill="FFFFFF"/>
        </w:rPr>
        <w:t xml:space="preserve"> inferences on the role of lower positive charge region in facilitating different types of lightning</w:t>
      </w:r>
      <w:r w:rsidRPr="00B9134B">
        <w:rPr>
          <w:rFonts w:ascii="Times New Roman" w:eastAsia="Times New Roman" w:hAnsi="Times New Roman" w:cs="Times New Roman"/>
          <w:sz w:val="20"/>
          <w:szCs w:val="20"/>
        </w:rPr>
        <w:t xml:space="preserve">, </w:t>
      </w:r>
      <w:proofErr w:type="spellStart"/>
      <w:r w:rsidRPr="00B9134B">
        <w:rPr>
          <w:rFonts w:ascii="Times New Roman" w:hAnsi="Times New Roman" w:cs="Times New Roman"/>
          <w:sz w:val="20"/>
          <w:szCs w:val="20"/>
        </w:rPr>
        <w:t>Geophys</w:t>
      </w:r>
      <w:proofErr w:type="spellEnd"/>
      <w:r w:rsidRPr="00B9134B">
        <w:rPr>
          <w:rFonts w:ascii="Times New Roman" w:hAnsi="Times New Roman" w:cs="Times New Roman"/>
          <w:sz w:val="20"/>
          <w:szCs w:val="20"/>
        </w:rPr>
        <w:t xml:space="preserve">. Res. </w:t>
      </w:r>
      <w:proofErr w:type="spellStart"/>
      <w:r w:rsidRPr="00B9134B">
        <w:rPr>
          <w:rFonts w:ascii="Times New Roman" w:hAnsi="Times New Roman" w:cs="Times New Roman"/>
          <w:sz w:val="20"/>
          <w:szCs w:val="20"/>
        </w:rPr>
        <w:t>Lett</w:t>
      </w:r>
      <w:proofErr w:type="spellEnd"/>
      <w:proofErr w:type="gramStart"/>
      <w:r w:rsidRPr="00B9134B">
        <w:rPr>
          <w:rFonts w:ascii="Times New Roman" w:hAnsi="Times New Roman" w:cs="Times New Roman"/>
          <w:sz w:val="20"/>
          <w:szCs w:val="20"/>
        </w:rPr>
        <w:t>.,</w:t>
      </w:r>
      <w:proofErr w:type="gramEnd"/>
      <w:r w:rsidRPr="00B9134B">
        <w:rPr>
          <w:rFonts w:ascii="Times New Roman" w:hAnsi="Times New Roman" w:cs="Times New Roman"/>
          <w:sz w:val="20"/>
          <w:szCs w:val="20"/>
        </w:rPr>
        <w:t xml:space="preserve"> 36  </w:t>
      </w:r>
      <w:proofErr w:type="spellStart"/>
      <w:r w:rsidRPr="00B9134B">
        <w:rPr>
          <w:rFonts w:ascii="Times New Roman" w:hAnsi="Times New Roman" w:cs="Times New Roman"/>
          <w:sz w:val="20"/>
          <w:szCs w:val="20"/>
        </w:rPr>
        <w:t>L05815</w:t>
      </w:r>
      <w:proofErr w:type="spellEnd"/>
      <w:r w:rsidRPr="00B9134B">
        <w:rPr>
          <w:rFonts w:ascii="Times New Roman" w:hAnsi="Times New Roman" w:cs="Times New Roman"/>
          <w:sz w:val="20"/>
          <w:szCs w:val="20"/>
        </w:rPr>
        <w:t>.  </w:t>
      </w:r>
    </w:p>
    <w:p w14:paraId="6B5C2042" w14:textId="77777777" w:rsidR="0027700A" w:rsidRPr="00B9134B" w:rsidRDefault="0027700A" w:rsidP="00FE4C57">
      <w:pPr>
        <w:widowControl w:val="0"/>
        <w:autoSpaceDE w:val="0"/>
        <w:autoSpaceDN w:val="0"/>
        <w:adjustRightInd w:val="0"/>
        <w:spacing w:after="240"/>
        <w:jc w:val="both"/>
        <w:rPr>
          <w:rFonts w:ascii="Times New Roman" w:hAnsi="Times New Roman" w:cs="Times New Roman"/>
          <w:bCs/>
          <w:sz w:val="20"/>
          <w:szCs w:val="20"/>
        </w:rPr>
      </w:pPr>
      <w:proofErr w:type="spellStart"/>
      <w:r w:rsidRPr="00B9134B">
        <w:rPr>
          <w:rFonts w:ascii="Times New Roman" w:hAnsi="Times New Roman" w:cs="Times New Roman"/>
          <w:bCs/>
          <w:iCs/>
          <w:sz w:val="20"/>
          <w:szCs w:val="20"/>
        </w:rPr>
        <w:t>Pokhsraryan</w:t>
      </w:r>
      <w:proofErr w:type="spellEnd"/>
      <w:r w:rsidRPr="00B9134B">
        <w:rPr>
          <w:rFonts w:ascii="Times New Roman" w:hAnsi="Times New Roman" w:cs="Times New Roman"/>
          <w:bCs/>
          <w:iCs/>
          <w:sz w:val="20"/>
          <w:szCs w:val="20"/>
        </w:rPr>
        <w:t xml:space="preserve"> D, (</w:t>
      </w:r>
      <w:r w:rsidRPr="00B9134B">
        <w:rPr>
          <w:rFonts w:ascii="Times New Roman" w:hAnsi="Times New Roman" w:cs="Times New Roman"/>
          <w:bCs/>
          <w:sz w:val="20"/>
          <w:szCs w:val="20"/>
        </w:rPr>
        <w:t xml:space="preserve">2016), Very fast Data Acquisition system based on NI-my RIO with GPS time stamping capabilities, Proceedings of </w:t>
      </w:r>
      <w:proofErr w:type="spellStart"/>
      <w:r w:rsidRPr="00B9134B">
        <w:rPr>
          <w:rFonts w:ascii="Times New Roman" w:hAnsi="Times New Roman" w:cs="Times New Roman"/>
          <w:bCs/>
          <w:sz w:val="20"/>
          <w:szCs w:val="20"/>
        </w:rPr>
        <w:t>TEPA</w:t>
      </w:r>
      <w:proofErr w:type="spellEnd"/>
      <w:r w:rsidRPr="00B9134B">
        <w:rPr>
          <w:rFonts w:ascii="Times New Roman" w:hAnsi="Times New Roman" w:cs="Times New Roman"/>
          <w:bCs/>
          <w:sz w:val="20"/>
          <w:szCs w:val="20"/>
        </w:rPr>
        <w:t xml:space="preserve"> 2015, Nor Amberd, </w:t>
      </w:r>
      <w:proofErr w:type="spellStart"/>
      <w:r w:rsidRPr="00B9134B">
        <w:rPr>
          <w:rFonts w:ascii="Times New Roman" w:hAnsi="Times New Roman" w:cs="Times New Roman"/>
          <w:bCs/>
          <w:sz w:val="20"/>
          <w:szCs w:val="20"/>
        </w:rPr>
        <w:t>Tigran</w:t>
      </w:r>
      <w:proofErr w:type="spellEnd"/>
      <w:r w:rsidRPr="00B9134B">
        <w:rPr>
          <w:rFonts w:ascii="Times New Roman" w:hAnsi="Times New Roman" w:cs="Times New Roman"/>
          <w:bCs/>
          <w:sz w:val="20"/>
          <w:szCs w:val="20"/>
        </w:rPr>
        <w:t xml:space="preserve"> Metz, </w:t>
      </w:r>
    </w:p>
    <w:p w14:paraId="484E67A2" w14:textId="77777777" w:rsidR="0027700A" w:rsidRPr="00B9134B" w:rsidRDefault="0027700A" w:rsidP="00FE4C57">
      <w:pPr>
        <w:widowControl w:val="0"/>
        <w:autoSpaceDE w:val="0"/>
        <w:autoSpaceDN w:val="0"/>
        <w:adjustRightInd w:val="0"/>
        <w:spacing w:after="240"/>
        <w:jc w:val="both"/>
        <w:rPr>
          <w:rFonts w:ascii="Times New Roman" w:hAnsi="Times New Roman" w:cs="Times New Roman"/>
          <w:bCs/>
          <w:sz w:val="20"/>
          <w:szCs w:val="20"/>
        </w:rPr>
      </w:pPr>
      <w:proofErr w:type="spellStart"/>
      <w:r w:rsidRPr="00B9134B">
        <w:rPr>
          <w:rFonts w:ascii="Times New Roman" w:hAnsi="Times New Roman" w:cs="Times New Roman"/>
          <w:bCs/>
          <w:iCs/>
          <w:sz w:val="20"/>
          <w:szCs w:val="20"/>
        </w:rPr>
        <w:t>Soghomonyan</w:t>
      </w:r>
      <w:proofErr w:type="spellEnd"/>
      <w:r w:rsidRPr="00B9134B">
        <w:rPr>
          <w:rFonts w:ascii="Times New Roman" w:hAnsi="Times New Roman" w:cs="Times New Roman"/>
          <w:bCs/>
          <w:iCs/>
          <w:sz w:val="20"/>
          <w:szCs w:val="20"/>
        </w:rPr>
        <w:t xml:space="preserve"> S., </w:t>
      </w:r>
      <w:r w:rsidRPr="00B9134B">
        <w:rPr>
          <w:rFonts w:ascii="Times New Roman" w:hAnsi="Times New Roman" w:cs="Times New Roman"/>
          <w:iCs/>
          <w:sz w:val="20"/>
          <w:szCs w:val="20"/>
        </w:rPr>
        <w:t xml:space="preserve">Chilingarian A., </w:t>
      </w:r>
      <w:proofErr w:type="spellStart"/>
      <w:r w:rsidRPr="00B9134B">
        <w:rPr>
          <w:rFonts w:ascii="Times New Roman" w:hAnsi="Times New Roman" w:cs="Times New Roman"/>
          <w:iCs/>
          <w:sz w:val="20"/>
          <w:szCs w:val="20"/>
        </w:rPr>
        <w:t>Khanikyants</w:t>
      </w:r>
      <w:proofErr w:type="spellEnd"/>
      <w:r w:rsidRPr="00B9134B">
        <w:rPr>
          <w:rFonts w:ascii="Times New Roman" w:hAnsi="Times New Roman" w:cs="Times New Roman"/>
          <w:iCs/>
          <w:sz w:val="20"/>
          <w:szCs w:val="20"/>
        </w:rPr>
        <w:t xml:space="preserve"> Y, </w:t>
      </w:r>
      <w:proofErr w:type="spellStart"/>
      <w:r w:rsidRPr="00B9134B">
        <w:rPr>
          <w:rFonts w:ascii="Times New Roman" w:hAnsi="Times New Roman" w:cs="Times New Roman"/>
          <w:iCs/>
          <w:sz w:val="20"/>
          <w:szCs w:val="20"/>
        </w:rPr>
        <w:t>Kozliner</w:t>
      </w:r>
      <w:proofErr w:type="spellEnd"/>
      <w:r w:rsidRPr="00B9134B">
        <w:rPr>
          <w:rFonts w:ascii="Times New Roman" w:hAnsi="Times New Roman" w:cs="Times New Roman"/>
          <w:iCs/>
          <w:sz w:val="20"/>
          <w:szCs w:val="20"/>
        </w:rPr>
        <w:t xml:space="preserve"> L, (</w:t>
      </w:r>
      <w:r w:rsidRPr="00B9134B">
        <w:rPr>
          <w:rFonts w:ascii="Times New Roman" w:hAnsi="Times New Roman" w:cs="Times New Roman"/>
          <w:bCs/>
          <w:sz w:val="20"/>
          <w:szCs w:val="20"/>
        </w:rPr>
        <w:t xml:space="preserve">2016), Fast electric field waveforms of lightning discharges detected at the Aragats mountain in Armenia, Proceedings of </w:t>
      </w:r>
      <w:proofErr w:type="spellStart"/>
      <w:r w:rsidRPr="00B9134B">
        <w:rPr>
          <w:rFonts w:ascii="Times New Roman" w:hAnsi="Times New Roman" w:cs="Times New Roman"/>
          <w:bCs/>
          <w:sz w:val="20"/>
          <w:szCs w:val="20"/>
        </w:rPr>
        <w:t>TEPA</w:t>
      </w:r>
      <w:proofErr w:type="spellEnd"/>
      <w:r w:rsidRPr="00B9134B">
        <w:rPr>
          <w:rFonts w:ascii="Times New Roman" w:hAnsi="Times New Roman" w:cs="Times New Roman"/>
          <w:bCs/>
          <w:sz w:val="20"/>
          <w:szCs w:val="20"/>
        </w:rPr>
        <w:t xml:space="preserve"> 2015, Nor Amberd, </w:t>
      </w:r>
      <w:proofErr w:type="spellStart"/>
      <w:r w:rsidRPr="00B9134B">
        <w:rPr>
          <w:rFonts w:ascii="Times New Roman" w:hAnsi="Times New Roman" w:cs="Times New Roman"/>
          <w:bCs/>
          <w:sz w:val="20"/>
          <w:szCs w:val="20"/>
        </w:rPr>
        <w:t>Tigran</w:t>
      </w:r>
      <w:proofErr w:type="spellEnd"/>
      <w:r w:rsidRPr="00B9134B">
        <w:rPr>
          <w:rFonts w:ascii="Times New Roman" w:hAnsi="Times New Roman" w:cs="Times New Roman"/>
          <w:bCs/>
          <w:sz w:val="20"/>
          <w:szCs w:val="20"/>
        </w:rPr>
        <w:t xml:space="preserve"> Metz.</w:t>
      </w:r>
    </w:p>
    <w:p w14:paraId="02EA7BCF" w14:textId="3778C2F4" w:rsidR="0027700A" w:rsidRPr="00B9134B" w:rsidRDefault="0027700A" w:rsidP="00FE4C57">
      <w:pPr>
        <w:jc w:val="both"/>
        <w:rPr>
          <w:rFonts w:ascii="Times New Roman" w:eastAsia="Times New Roman" w:hAnsi="Times New Roman" w:cs="Times New Roman"/>
          <w:sz w:val="20"/>
          <w:szCs w:val="20"/>
        </w:rPr>
      </w:pPr>
      <w:r w:rsidRPr="00B9134B">
        <w:rPr>
          <w:rFonts w:ascii="Times New Roman" w:hAnsi="Times New Roman" w:cs="Times New Roman"/>
          <w:sz w:val="20"/>
          <w:szCs w:val="20"/>
        </w:rPr>
        <w:t xml:space="preserve">Tsuchiya H., </w:t>
      </w:r>
      <w:proofErr w:type="spellStart"/>
      <w:r w:rsidRPr="00B9134B">
        <w:rPr>
          <w:rFonts w:ascii="Times New Roman" w:hAnsi="Times New Roman" w:cs="Times New Roman"/>
          <w:sz w:val="20"/>
          <w:szCs w:val="20"/>
        </w:rPr>
        <w:t>EnotoT</w:t>
      </w:r>
      <w:proofErr w:type="spellEnd"/>
      <w:proofErr w:type="gramStart"/>
      <w:r w:rsidRPr="00B9134B">
        <w:rPr>
          <w:rFonts w:ascii="Times New Roman" w:hAnsi="Times New Roman" w:cs="Times New Roman"/>
          <w:sz w:val="20"/>
          <w:szCs w:val="20"/>
        </w:rPr>
        <w:t>.,</w:t>
      </w:r>
      <w:proofErr w:type="spellStart"/>
      <w:proofErr w:type="gramEnd"/>
      <w:r w:rsidRPr="00B9134B">
        <w:rPr>
          <w:rFonts w:ascii="Times New Roman" w:hAnsi="Times New Roman" w:cs="Times New Roman"/>
          <w:sz w:val="20"/>
          <w:szCs w:val="20"/>
        </w:rPr>
        <w:t>IwataK</w:t>
      </w:r>
      <w:proofErr w:type="spellEnd"/>
      <w:r w:rsidRPr="00B9134B">
        <w:rPr>
          <w:rFonts w:ascii="Times New Roman" w:hAnsi="Times New Roman" w:cs="Times New Roman"/>
          <w:sz w:val="20"/>
          <w:szCs w:val="20"/>
        </w:rPr>
        <w:t xml:space="preserve">.,et al., (2013), </w:t>
      </w:r>
      <w:r w:rsidRPr="00B9134B">
        <w:rPr>
          <w:rFonts w:ascii="Times New Roman" w:eastAsia="Times New Roman" w:hAnsi="Times New Roman" w:cs="Times New Roman"/>
          <w:sz w:val="20"/>
          <w:szCs w:val="20"/>
          <w:shd w:val="clear" w:color="auto" w:fill="FFFFFF"/>
        </w:rPr>
        <w:t>Detection of high-energy gamma rays from winter thunderclouds,</w:t>
      </w:r>
      <w:r w:rsidRPr="00B9134B">
        <w:rPr>
          <w:rFonts w:ascii="Times New Roman" w:hAnsi="Times New Roman" w:cs="Times New Roman"/>
          <w:sz w:val="20"/>
          <w:szCs w:val="20"/>
        </w:rPr>
        <w:t xml:space="preserve">. Rev. </w:t>
      </w:r>
      <w:proofErr w:type="spellStart"/>
      <w:r w:rsidRPr="00B9134B">
        <w:rPr>
          <w:rFonts w:ascii="Times New Roman" w:hAnsi="Times New Roman" w:cs="Times New Roman"/>
          <w:sz w:val="20"/>
          <w:szCs w:val="20"/>
        </w:rPr>
        <w:t>Lett</w:t>
      </w:r>
      <w:proofErr w:type="spellEnd"/>
      <w:r w:rsidRPr="00B9134B">
        <w:rPr>
          <w:rFonts w:ascii="Times New Roman" w:hAnsi="Times New Roman" w:cs="Times New Roman"/>
          <w:sz w:val="20"/>
          <w:szCs w:val="20"/>
        </w:rPr>
        <w:t xml:space="preserve">., 111,  015001. </w:t>
      </w:r>
    </w:p>
    <w:p w14:paraId="5CADA1AB" w14:textId="77777777" w:rsidR="00E0527F" w:rsidRDefault="00E0527F">
      <w:pPr>
        <w:sectPr w:rsidR="00E0527F" w:rsidSect="001F59D0">
          <w:type w:val="continuous"/>
          <w:pgSz w:w="11900" w:h="16840"/>
          <w:pgMar w:top="1077" w:right="890" w:bottom="1440" w:left="890" w:header="708" w:footer="708" w:gutter="0"/>
          <w:cols w:num="2" w:space="708"/>
          <w:docGrid w:linePitch="360"/>
        </w:sectPr>
      </w:pPr>
    </w:p>
    <w:p w14:paraId="24DD3708" w14:textId="162D233D" w:rsidR="00160611" w:rsidRPr="00B9134B" w:rsidRDefault="00160611" w:rsidP="00C378BE"/>
    <w:sectPr w:rsidR="00160611" w:rsidRPr="00B9134B" w:rsidSect="00384358">
      <w:type w:val="continuous"/>
      <w:pgSz w:w="11900" w:h="16840"/>
      <w:pgMar w:top="1440" w:right="1800" w:bottom="1440" w:left="180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DD3C3" w14:textId="77777777" w:rsidR="0071004E" w:rsidRDefault="0071004E" w:rsidP="000C5877">
      <w:r>
        <w:separator/>
      </w:r>
    </w:p>
  </w:endnote>
  <w:endnote w:type="continuationSeparator" w:id="0">
    <w:p w14:paraId="0B092A8E" w14:textId="77777777" w:rsidR="0071004E" w:rsidRDefault="0071004E" w:rsidP="000C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Meiryo"/>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MSY10">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399EF" w14:textId="77777777" w:rsidR="0071004E" w:rsidRDefault="0071004E" w:rsidP="000C5877">
      <w:r>
        <w:separator/>
      </w:r>
    </w:p>
  </w:footnote>
  <w:footnote w:type="continuationSeparator" w:id="0">
    <w:p w14:paraId="4844AAEC" w14:textId="77777777" w:rsidR="0071004E" w:rsidRDefault="0071004E" w:rsidP="000C58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AF72" w14:textId="46DA8365" w:rsidR="0071004E" w:rsidRPr="00AC5D8C" w:rsidRDefault="0071004E" w:rsidP="00AC5D8C">
    <w:pPr>
      <w:pStyle w:val="ListParagraph"/>
      <w:widowControl w:val="0"/>
      <w:autoSpaceDE w:val="0"/>
      <w:autoSpaceDN w:val="0"/>
      <w:adjustRightInd w:val="0"/>
      <w:spacing w:line="280" w:lineRule="atLeast"/>
      <w:ind w:left="780"/>
      <w:rPr>
        <w:rFonts w:ascii="Times" w:hAnsi="Times" w:cs="Times"/>
        <w:color w:val="3366FF"/>
      </w:rPr>
    </w:pPr>
  </w:p>
  <w:p w14:paraId="27C9EFF7" w14:textId="77777777" w:rsidR="0071004E" w:rsidRDefault="007100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F3C52" w14:textId="13AB8E47" w:rsidR="00692F1A" w:rsidRDefault="00692F1A">
    <w:pPr>
      <w:pStyle w:val="Header"/>
    </w:pPr>
    <w:r>
      <w:rPr>
        <w:noProof/>
      </w:rPr>
      <w:drawing>
        <wp:inline distT="0" distB="0" distL="0" distR="0" wp14:anchorId="377E01CD" wp14:editId="7817DE4D">
          <wp:extent cx="5486400" cy="429260"/>
          <wp:effectExtent l="0" t="0" r="0" b="254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0" cy="4292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E3CBB"/>
    <w:multiLevelType w:val="hybridMultilevel"/>
    <w:tmpl w:val="37B8EB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FAF0F69"/>
    <w:multiLevelType w:val="multilevel"/>
    <w:tmpl w:val="E81C2E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89603E"/>
    <w:multiLevelType w:val="multilevel"/>
    <w:tmpl w:val="A766672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43CE9"/>
    <w:multiLevelType w:val="hybridMultilevel"/>
    <w:tmpl w:val="EF32E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3"/>
  </w:num>
  <w:num w:numId="4">
    <w:abstractNumId w:val="7"/>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877"/>
    <w:rsid w:val="00042A87"/>
    <w:rsid w:val="000578ED"/>
    <w:rsid w:val="00092FE5"/>
    <w:rsid w:val="000A146C"/>
    <w:rsid w:val="000B414F"/>
    <w:rsid w:val="000C5877"/>
    <w:rsid w:val="000D3202"/>
    <w:rsid w:val="000E2765"/>
    <w:rsid w:val="00103A21"/>
    <w:rsid w:val="00105C2B"/>
    <w:rsid w:val="00107084"/>
    <w:rsid w:val="00160611"/>
    <w:rsid w:val="00185F3A"/>
    <w:rsid w:val="001867A4"/>
    <w:rsid w:val="00186BA7"/>
    <w:rsid w:val="001F59D0"/>
    <w:rsid w:val="00203AA8"/>
    <w:rsid w:val="00205E38"/>
    <w:rsid w:val="002138FF"/>
    <w:rsid w:val="00247E47"/>
    <w:rsid w:val="0027700A"/>
    <w:rsid w:val="002963D8"/>
    <w:rsid w:val="002A5523"/>
    <w:rsid w:val="002B5A5A"/>
    <w:rsid w:val="002C4B29"/>
    <w:rsid w:val="00384358"/>
    <w:rsid w:val="003946A3"/>
    <w:rsid w:val="003956BC"/>
    <w:rsid w:val="003A46D5"/>
    <w:rsid w:val="0040675D"/>
    <w:rsid w:val="00431FCF"/>
    <w:rsid w:val="0044241F"/>
    <w:rsid w:val="00446705"/>
    <w:rsid w:val="00447AF1"/>
    <w:rsid w:val="00474829"/>
    <w:rsid w:val="00474871"/>
    <w:rsid w:val="0047515A"/>
    <w:rsid w:val="004948EC"/>
    <w:rsid w:val="004A3EDD"/>
    <w:rsid w:val="004B1C6B"/>
    <w:rsid w:val="004B32C2"/>
    <w:rsid w:val="004D51E5"/>
    <w:rsid w:val="005043D6"/>
    <w:rsid w:val="005050DE"/>
    <w:rsid w:val="0050714E"/>
    <w:rsid w:val="00517C60"/>
    <w:rsid w:val="005458F3"/>
    <w:rsid w:val="00565F0B"/>
    <w:rsid w:val="005874A8"/>
    <w:rsid w:val="00590B9D"/>
    <w:rsid w:val="00596BCE"/>
    <w:rsid w:val="005F323C"/>
    <w:rsid w:val="00600021"/>
    <w:rsid w:val="00617888"/>
    <w:rsid w:val="00622E4A"/>
    <w:rsid w:val="00677BF1"/>
    <w:rsid w:val="00680DCA"/>
    <w:rsid w:val="00691A42"/>
    <w:rsid w:val="00692F1A"/>
    <w:rsid w:val="006C5E06"/>
    <w:rsid w:val="006C796F"/>
    <w:rsid w:val="00704C8B"/>
    <w:rsid w:val="0071004E"/>
    <w:rsid w:val="00731DC5"/>
    <w:rsid w:val="0074212E"/>
    <w:rsid w:val="00763823"/>
    <w:rsid w:val="0076546D"/>
    <w:rsid w:val="00776683"/>
    <w:rsid w:val="007924BD"/>
    <w:rsid w:val="007D357F"/>
    <w:rsid w:val="00832447"/>
    <w:rsid w:val="008629A5"/>
    <w:rsid w:val="00864743"/>
    <w:rsid w:val="00895BFB"/>
    <w:rsid w:val="00897E87"/>
    <w:rsid w:val="008A349C"/>
    <w:rsid w:val="008B7B52"/>
    <w:rsid w:val="008F2DC5"/>
    <w:rsid w:val="00921511"/>
    <w:rsid w:val="00940BC4"/>
    <w:rsid w:val="0094315C"/>
    <w:rsid w:val="009452A0"/>
    <w:rsid w:val="009460E1"/>
    <w:rsid w:val="009615AA"/>
    <w:rsid w:val="00970756"/>
    <w:rsid w:val="0098136F"/>
    <w:rsid w:val="009842AD"/>
    <w:rsid w:val="00991EDC"/>
    <w:rsid w:val="009B4182"/>
    <w:rsid w:val="009E3477"/>
    <w:rsid w:val="009F4912"/>
    <w:rsid w:val="00A2015E"/>
    <w:rsid w:val="00A220B7"/>
    <w:rsid w:val="00A44665"/>
    <w:rsid w:val="00A506D2"/>
    <w:rsid w:val="00A52D94"/>
    <w:rsid w:val="00A85E38"/>
    <w:rsid w:val="00AB2BEB"/>
    <w:rsid w:val="00AC5D8C"/>
    <w:rsid w:val="00B30AB1"/>
    <w:rsid w:val="00B31142"/>
    <w:rsid w:val="00B425EB"/>
    <w:rsid w:val="00B541B6"/>
    <w:rsid w:val="00B85281"/>
    <w:rsid w:val="00B9134B"/>
    <w:rsid w:val="00BA374C"/>
    <w:rsid w:val="00BD0997"/>
    <w:rsid w:val="00BF47E8"/>
    <w:rsid w:val="00BF4D88"/>
    <w:rsid w:val="00C03F21"/>
    <w:rsid w:val="00C067ED"/>
    <w:rsid w:val="00C12E9C"/>
    <w:rsid w:val="00C17ED8"/>
    <w:rsid w:val="00C23BBB"/>
    <w:rsid w:val="00C333E9"/>
    <w:rsid w:val="00C378BE"/>
    <w:rsid w:val="00C5750D"/>
    <w:rsid w:val="00C8555A"/>
    <w:rsid w:val="00CB14C1"/>
    <w:rsid w:val="00D13598"/>
    <w:rsid w:val="00D22AEA"/>
    <w:rsid w:val="00D61D75"/>
    <w:rsid w:val="00D73669"/>
    <w:rsid w:val="00D74495"/>
    <w:rsid w:val="00D817CE"/>
    <w:rsid w:val="00D86445"/>
    <w:rsid w:val="00D96FD5"/>
    <w:rsid w:val="00E0527F"/>
    <w:rsid w:val="00E33045"/>
    <w:rsid w:val="00E36AF8"/>
    <w:rsid w:val="00E9466F"/>
    <w:rsid w:val="00EA43B1"/>
    <w:rsid w:val="00F03AB7"/>
    <w:rsid w:val="00F13CAF"/>
    <w:rsid w:val="00F203E4"/>
    <w:rsid w:val="00F94BDB"/>
    <w:rsid w:val="00FB0B9D"/>
    <w:rsid w:val="00FD1B45"/>
    <w:rsid w:val="00FD738F"/>
    <w:rsid w:val="00FE4C57"/>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82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629A5"/>
    <w:pPr>
      <w:keepNext/>
      <w:keepLines/>
      <w:numPr>
        <w:numId w:val="3"/>
      </w:numPr>
      <w:tabs>
        <w:tab w:val="left" w:pos="216"/>
      </w:tabs>
      <w:spacing w:before="160" w:after="80"/>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8629A5"/>
    <w:pPr>
      <w:keepNext/>
      <w:keepLines/>
      <w:numPr>
        <w:ilvl w:val="1"/>
        <w:numId w:val="3"/>
      </w:numPr>
      <w:tabs>
        <w:tab w:val="clear" w:pos="360"/>
        <w:tab w:val="num" w:pos="288"/>
      </w:tabs>
      <w:spacing w:before="120" w:after="60"/>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8629A5"/>
    <w:pPr>
      <w:numPr>
        <w:ilvl w:val="2"/>
        <w:numId w:val="3"/>
      </w:numPr>
      <w:spacing w:line="240" w:lineRule="exact"/>
      <w:ind w:firstLine="288"/>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8629A5"/>
    <w:pPr>
      <w:numPr>
        <w:ilvl w:val="3"/>
        <w:numId w:val="3"/>
      </w:numPr>
      <w:tabs>
        <w:tab w:val="clear" w:pos="630"/>
        <w:tab w:val="left" w:pos="720"/>
      </w:tabs>
      <w:spacing w:before="40" w:after="40"/>
      <w:ind w:firstLine="504"/>
      <w:jc w:val="both"/>
      <w:outlineLvl w:val="3"/>
    </w:pPr>
    <w:rPr>
      <w:rFonts w:ascii="Times New Roman" w:eastAsia="SimSun" w:hAnsi="Times New Roman" w:cs="Times New Roman"/>
      <w:i/>
      <w:iCs/>
      <w:noProof/>
      <w:sz w:val="20"/>
      <w:szCs w:val="20"/>
    </w:rPr>
  </w:style>
  <w:style w:type="paragraph" w:styleId="Heading5">
    <w:name w:val="heading 5"/>
    <w:basedOn w:val="Normal"/>
    <w:next w:val="Normal"/>
    <w:link w:val="Heading5Char"/>
    <w:qFormat/>
    <w:rsid w:val="008629A5"/>
    <w:pPr>
      <w:tabs>
        <w:tab w:val="left" w:pos="360"/>
      </w:tabs>
      <w:spacing w:before="160" w:after="80"/>
      <w:jc w:val="center"/>
      <w:outlineLvl w:val="4"/>
    </w:pPr>
    <w:rPr>
      <w:rFonts w:ascii="Times New Roman" w:eastAsia="SimSun" w:hAnsi="Times New Roman" w:cs="Times New Roman"/>
      <w:smallCaps/>
      <w:noProof/>
      <w:sz w:val="20"/>
      <w:szCs w:val="20"/>
    </w:rPr>
  </w:style>
  <w:style w:type="paragraph" w:styleId="Heading6">
    <w:name w:val="heading 6"/>
    <w:basedOn w:val="Normal"/>
    <w:next w:val="Normal"/>
    <w:link w:val="Heading6Char"/>
    <w:uiPriority w:val="9"/>
    <w:unhideWhenUsed/>
    <w:qFormat/>
    <w:rsid w:val="00E36AF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w:basedOn w:val="Normal"/>
    <w:next w:val="Normal"/>
    <w:autoRedefine/>
    <w:uiPriority w:val="35"/>
    <w:unhideWhenUsed/>
    <w:qFormat/>
    <w:rsid w:val="00E0527F"/>
    <w:pPr>
      <w:spacing w:after="200"/>
      <w:jc w:val="center"/>
    </w:pPr>
    <w:rPr>
      <w:rFonts w:ascii="Times New Roman" w:hAnsi="Times New Roman" w:cs="Times New Roman"/>
      <w:b/>
      <w:bCs/>
      <w:noProof/>
      <w:sz w:val="20"/>
      <w:szCs w:val="20"/>
    </w:rPr>
  </w:style>
  <w:style w:type="paragraph" w:styleId="Header">
    <w:name w:val="header"/>
    <w:basedOn w:val="Normal"/>
    <w:link w:val="HeaderChar"/>
    <w:unhideWhenUsed/>
    <w:rsid w:val="000C5877"/>
    <w:pPr>
      <w:tabs>
        <w:tab w:val="center" w:pos="4320"/>
        <w:tab w:val="right" w:pos="8640"/>
      </w:tabs>
    </w:pPr>
  </w:style>
  <w:style w:type="character" w:customStyle="1" w:styleId="HeaderChar">
    <w:name w:val="Header Char"/>
    <w:basedOn w:val="DefaultParagraphFont"/>
    <w:link w:val="Header"/>
    <w:rsid w:val="000C5877"/>
  </w:style>
  <w:style w:type="paragraph" w:styleId="Footer">
    <w:name w:val="footer"/>
    <w:basedOn w:val="Normal"/>
    <w:link w:val="FooterChar"/>
    <w:uiPriority w:val="99"/>
    <w:unhideWhenUsed/>
    <w:rsid w:val="000C5877"/>
    <w:pPr>
      <w:tabs>
        <w:tab w:val="center" w:pos="4320"/>
        <w:tab w:val="right" w:pos="8640"/>
      </w:tabs>
    </w:pPr>
  </w:style>
  <w:style w:type="character" w:customStyle="1" w:styleId="FooterChar">
    <w:name w:val="Footer Char"/>
    <w:basedOn w:val="DefaultParagraphFont"/>
    <w:link w:val="Footer"/>
    <w:uiPriority w:val="99"/>
    <w:rsid w:val="000C5877"/>
  </w:style>
  <w:style w:type="paragraph" w:styleId="BalloonText">
    <w:name w:val="Balloon Text"/>
    <w:basedOn w:val="Normal"/>
    <w:link w:val="BalloonTextChar"/>
    <w:uiPriority w:val="99"/>
    <w:semiHidden/>
    <w:unhideWhenUsed/>
    <w:rsid w:val="000C58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877"/>
    <w:rPr>
      <w:rFonts w:ascii="Lucida Grande" w:hAnsi="Lucida Grande" w:cs="Lucida Grande"/>
      <w:sz w:val="18"/>
      <w:szCs w:val="18"/>
    </w:rPr>
  </w:style>
  <w:style w:type="character" w:customStyle="1" w:styleId="Heading1Char">
    <w:name w:val="Heading 1 Char"/>
    <w:basedOn w:val="DefaultParagraphFont"/>
    <w:link w:val="Heading1"/>
    <w:rsid w:val="008629A5"/>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8629A5"/>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8629A5"/>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8629A5"/>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8629A5"/>
    <w:rPr>
      <w:rFonts w:ascii="Times New Roman" w:eastAsia="SimSun" w:hAnsi="Times New Roman" w:cs="Times New Roman"/>
      <w:smallCaps/>
      <w:noProof/>
      <w:sz w:val="20"/>
      <w:szCs w:val="20"/>
    </w:rPr>
  </w:style>
  <w:style w:type="paragraph" w:customStyle="1" w:styleId="Abstract">
    <w:name w:val="Abstract"/>
    <w:rsid w:val="008629A5"/>
    <w:pPr>
      <w:spacing w:after="200"/>
      <w:ind w:firstLine="272"/>
      <w:jc w:val="both"/>
    </w:pPr>
    <w:rPr>
      <w:rFonts w:ascii="Times New Roman" w:eastAsia="SimSun" w:hAnsi="Times New Roman" w:cs="Times New Roman"/>
      <w:b/>
      <w:bCs/>
      <w:sz w:val="18"/>
      <w:szCs w:val="18"/>
    </w:rPr>
  </w:style>
  <w:style w:type="paragraph" w:customStyle="1" w:styleId="Affiliation">
    <w:name w:val="Affiliation"/>
    <w:rsid w:val="008629A5"/>
    <w:pPr>
      <w:jc w:val="center"/>
    </w:pPr>
    <w:rPr>
      <w:rFonts w:ascii="Times New Roman" w:eastAsia="SimSun" w:hAnsi="Times New Roman" w:cs="Times New Roman"/>
      <w:sz w:val="20"/>
      <w:szCs w:val="20"/>
    </w:rPr>
  </w:style>
  <w:style w:type="paragraph" w:customStyle="1" w:styleId="Author">
    <w:name w:val="Author"/>
    <w:rsid w:val="008629A5"/>
    <w:pPr>
      <w:spacing w:before="360" w:after="40"/>
      <w:jc w:val="center"/>
    </w:pPr>
    <w:rPr>
      <w:rFonts w:ascii="Times New Roman" w:eastAsia="SimSun" w:hAnsi="Times New Roman" w:cs="Times New Roman"/>
      <w:noProof/>
      <w:sz w:val="22"/>
      <w:szCs w:val="22"/>
    </w:rPr>
  </w:style>
  <w:style w:type="paragraph" w:styleId="BodyText">
    <w:name w:val="Body Text"/>
    <w:basedOn w:val="Normal"/>
    <w:link w:val="BodyTextChar"/>
    <w:rsid w:val="008629A5"/>
    <w:pPr>
      <w:tabs>
        <w:tab w:val="left" w:pos="288"/>
      </w:tabs>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8629A5"/>
    <w:rPr>
      <w:rFonts w:ascii="Times New Roman" w:eastAsia="SimSun" w:hAnsi="Times New Roman" w:cs="Times New Roman"/>
      <w:spacing w:val="-1"/>
      <w:sz w:val="20"/>
      <w:szCs w:val="20"/>
    </w:rPr>
  </w:style>
  <w:style w:type="paragraph" w:customStyle="1" w:styleId="bulletlist">
    <w:name w:val="bullet list"/>
    <w:basedOn w:val="BodyText"/>
    <w:rsid w:val="008629A5"/>
    <w:pPr>
      <w:numPr>
        <w:numId w:val="1"/>
      </w:numPr>
      <w:tabs>
        <w:tab w:val="clear" w:pos="648"/>
      </w:tabs>
      <w:ind w:left="576" w:hanging="288"/>
    </w:pPr>
  </w:style>
  <w:style w:type="paragraph" w:customStyle="1" w:styleId="equation">
    <w:name w:val="equation"/>
    <w:basedOn w:val="Normal"/>
    <w:rsid w:val="008629A5"/>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8629A5"/>
    <w:pPr>
      <w:numPr>
        <w:numId w:val="2"/>
      </w:numPr>
      <w:tabs>
        <w:tab w:val="left" w:pos="533"/>
      </w:tabs>
      <w:spacing w:before="80" w:after="200"/>
      <w:ind w:left="0" w:firstLine="0"/>
      <w:jc w:val="both"/>
    </w:pPr>
    <w:rPr>
      <w:rFonts w:ascii="Times New Roman" w:eastAsia="SimSun" w:hAnsi="Times New Roman" w:cs="Times New Roman"/>
      <w:noProof/>
      <w:sz w:val="16"/>
      <w:szCs w:val="16"/>
    </w:rPr>
  </w:style>
  <w:style w:type="paragraph" w:customStyle="1" w:styleId="papersubtitle">
    <w:name w:val="paper subtitle"/>
    <w:rsid w:val="008629A5"/>
    <w:pPr>
      <w:spacing w:after="120"/>
      <w:jc w:val="center"/>
    </w:pPr>
    <w:rPr>
      <w:rFonts w:ascii="Times New Roman" w:eastAsia="MS Mincho" w:hAnsi="Times New Roman" w:cs="Times New Roman"/>
      <w:noProof/>
      <w:sz w:val="28"/>
      <w:szCs w:val="28"/>
    </w:rPr>
  </w:style>
  <w:style w:type="paragraph" w:customStyle="1" w:styleId="papertitle">
    <w:name w:val="paper title"/>
    <w:rsid w:val="008629A5"/>
    <w:pPr>
      <w:spacing w:after="120"/>
      <w:jc w:val="center"/>
    </w:pPr>
    <w:rPr>
      <w:rFonts w:ascii="Times New Roman" w:eastAsia="MS Mincho" w:hAnsi="Times New Roman" w:cs="Times New Roman"/>
      <w:noProof/>
      <w:sz w:val="48"/>
      <w:szCs w:val="48"/>
    </w:rPr>
  </w:style>
  <w:style w:type="paragraph" w:customStyle="1" w:styleId="references">
    <w:name w:val="references"/>
    <w:rsid w:val="008629A5"/>
    <w:pPr>
      <w:spacing w:after="50" w:line="180" w:lineRule="exact"/>
      <w:ind w:left="360" w:hanging="360"/>
      <w:jc w:val="both"/>
    </w:pPr>
    <w:rPr>
      <w:rFonts w:ascii="Times New Roman" w:eastAsia="MS Mincho" w:hAnsi="Times New Roman" w:cs="Times New Roman"/>
      <w:noProof/>
      <w:sz w:val="16"/>
      <w:szCs w:val="16"/>
    </w:rPr>
  </w:style>
  <w:style w:type="paragraph" w:customStyle="1" w:styleId="sponsors">
    <w:name w:val="sponsors"/>
    <w:rsid w:val="008629A5"/>
    <w:pPr>
      <w:framePr w:wrap="auto" w:hAnchor="text" w:x="615" w:y="2239"/>
      <w:pBdr>
        <w:top w:val="single" w:sz="4" w:space="2" w:color="auto"/>
      </w:pBdr>
      <w:ind w:firstLine="288"/>
    </w:pPr>
    <w:rPr>
      <w:rFonts w:ascii="Times New Roman" w:eastAsia="SimSun" w:hAnsi="Times New Roman" w:cs="Times New Roman"/>
      <w:sz w:val="16"/>
      <w:szCs w:val="16"/>
    </w:rPr>
  </w:style>
  <w:style w:type="paragraph" w:customStyle="1" w:styleId="tablecolhead">
    <w:name w:val="table col head"/>
    <w:basedOn w:val="Normal"/>
    <w:rsid w:val="008629A5"/>
    <w:pPr>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8629A5"/>
    <w:rPr>
      <w:i/>
      <w:iCs/>
      <w:sz w:val="15"/>
      <w:szCs w:val="15"/>
    </w:rPr>
  </w:style>
  <w:style w:type="paragraph" w:customStyle="1" w:styleId="tablecopy">
    <w:name w:val="table copy"/>
    <w:rsid w:val="008629A5"/>
    <w:pPr>
      <w:jc w:val="both"/>
    </w:pPr>
    <w:rPr>
      <w:rFonts w:ascii="Times New Roman" w:eastAsia="SimSun" w:hAnsi="Times New Roman" w:cs="Times New Roman"/>
      <w:noProof/>
      <w:sz w:val="16"/>
      <w:szCs w:val="16"/>
    </w:rPr>
  </w:style>
  <w:style w:type="paragraph" w:customStyle="1" w:styleId="tablefootnote">
    <w:name w:val="table footnote"/>
    <w:rsid w:val="008629A5"/>
    <w:pPr>
      <w:numPr>
        <w:numId w:val="5"/>
      </w:numPr>
      <w:spacing w:before="60" w:after="30"/>
      <w:ind w:left="58" w:hanging="29"/>
      <w:jc w:val="right"/>
    </w:pPr>
    <w:rPr>
      <w:rFonts w:ascii="Times New Roman" w:eastAsia="SimSun" w:hAnsi="Times New Roman" w:cs="Times New Roman"/>
      <w:sz w:val="12"/>
      <w:szCs w:val="12"/>
    </w:rPr>
  </w:style>
  <w:style w:type="paragraph" w:customStyle="1" w:styleId="tablehead">
    <w:name w:val="table head"/>
    <w:rsid w:val="008629A5"/>
    <w:pPr>
      <w:numPr>
        <w:numId w:val="4"/>
      </w:numPr>
      <w:spacing w:before="240" w:after="120" w:line="216" w:lineRule="auto"/>
      <w:jc w:val="center"/>
    </w:pPr>
    <w:rPr>
      <w:rFonts w:ascii="Times New Roman" w:eastAsia="SimSun" w:hAnsi="Times New Roman" w:cs="Times New Roman"/>
      <w:smallCaps/>
      <w:noProof/>
      <w:sz w:val="16"/>
      <w:szCs w:val="16"/>
    </w:rPr>
  </w:style>
  <w:style w:type="paragraph" w:customStyle="1" w:styleId="Keywords">
    <w:name w:val="Keywords"/>
    <w:basedOn w:val="Abstract"/>
    <w:qFormat/>
    <w:rsid w:val="008629A5"/>
    <w:pPr>
      <w:spacing w:after="120"/>
      <w:ind w:firstLine="274"/>
    </w:pPr>
    <w:rPr>
      <w:i/>
    </w:rPr>
  </w:style>
  <w:style w:type="character" w:styleId="Hyperlink">
    <w:name w:val="Hyperlink"/>
    <w:basedOn w:val="DefaultParagraphFont"/>
    <w:uiPriority w:val="99"/>
    <w:rsid w:val="008629A5"/>
    <w:rPr>
      <w:color w:val="0000FF" w:themeColor="hyperlink"/>
      <w:u w:val="single"/>
    </w:rPr>
  </w:style>
  <w:style w:type="paragraph" w:styleId="Title">
    <w:name w:val="Title"/>
    <w:basedOn w:val="Normal"/>
    <w:next w:val="Normal"/>
    <w:link w:val="TitleChar"/>
    <w:uiPriority w:val="10"/>
    <w:qFormat/>
    <w:rsid w:val="008629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9A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E36AF8"/>
  </w:style>
  <w:style w:type="character" w:customStyle="1" w:styleId="Heading6Char">
    <w:name w:val="Heading 6 Char"/>
    <w:basedOn w:val="DefaultParagraphFont"/>
    <w:link w:val="Heading6"/>
    <w:uiPriority w:val="9"/>
    <w:rsid w:val="00E36AF8"/>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2B5A5A"/>
  </w:style>
  <w:style w:type="paragraph" w:styleId="ListParagraph">
    <w:name w:val="List Paragraph"/>
    <w:basedOn w:val="Normal"/>
    <w:uiPriority w:val="34"/>
    <w:qFormat/>
    <w:rsid w:val="00BF47E8"/>
    <w:pPr>
      <w:ind w:left="720"/>
      <w:contextualSpacing/>
    </w:pPr>
  </w:style>
  <w:style w:type="paragraph" w:customStyle="1" w:styleId="Default">
    <w:name w:val="Default"/>
    <w:rsid w:val="00704C8B"/>
    <w:pPr>
      <w:autoSpaceDE w:val="0"/>
      <w:autoSpaceDN w:val="0"/>
      <w:adjustRightInd w:val="0"/>
    </w:pPr>
    <w:rPr>
      <w:rFonts w:ascii="Calibri" w:eastAsiaTheme="minorHAnsi" w:hAnsi="Calibri" w:cs="Calibri"/>
      <w:color w:val="000000"/>
    </w:rPr>
  </w:style>
  <w:style w:type="paragraph" w:styleId="NormalWeb">
    <w:name w:val="Normal (Web)"/>
    <w:basedOn w:val="Normal"/>
    <w:uiPriority w:val="99"/>
    <w:semiHidden/>
    <w:unhideWhenUsed/>
    <w:rsid w:val="00160611"/>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629A5"/>
    <w:pPr>
      <w:keepNext/>
      <w:keepLines/>
      <w:numPr>
        <w:numId w:val="3"/>
      </w:numPr>
      <w:tabs>
        <w:tab w:val="left" w:pos="216"/>
      </w:tabs>
      <w:spacing w:before="160" w:after="80"/>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8629A5"/>
    <w:pPr>
      <w:keepNext/>
      <w:keepLines/>
      <w:numPr>
        <w:ilvl w:val="1"/>
        <w:numId w:val="3"/>
      </w:numPr>
      <w:tabs>
        <w:tab w:val="clear" w:pos="360"/>
        <w:tab w:val="num" w:pos="288"/>
      </w:tabs>
      <w:spacing w:before="120" w:after="60"/>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8629A5"/>
    <w:pPr>
      <w:numPr>
        <w:ilvl w:val="2"/>
        <w:numId w:val="3"/>
      </w:numPr>
      <w:spacing w:line="240" w:lineRule="exact"/>
      <w:ind w:firstLine="288"/>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8629A5"/>
    <w:pPr>
      <w:numPr>
        <w:ilvl w:val="3"/>
        <w:numId w:val="3"/>
      </w:numPr>
      <w:tabs>
        <w:tab w:val="clear" w:pos="630"/>
        <w:tab w:val="left" w:pos="720"/>
      </w:tabs>
      <w:spacing w:before="40" w:after="40"/>
      <w:ind w:firstLine="504"/>
      <w:jc w:val="both"/>
      <w:outlineLvl w:val="3"/>
    </w:pPr>
    <w:rPr>
      <w:rFonts w:ascii="Times New Roman" w:eastAsia="SimSun" w:hAnsi="Times New Roman" w:cs="Times New Roman"/>
      <w:i/>
      <w:iCs/>
      <w:noProof/>
      <w:sz w:val="20"/>
      <w:szCs w:val="20"/>
    </w:rPr>
  </w:style>
  <w:style w:type="paragraph" w:styleId="Heading5">
    <w:name w:val="heading 5"/>
    <w:basedOn w:val="Normal"/>
    <w:next w:val="Normal"/>
    <w:link w:val="Heading5Char"/>
    <w:qFormat/>
    <w:rsid w:val="008629A5"/>
    <w:pPr>
      <w:tabs>
        <w:tab w:val="left" w:pos="360"/>
      </w:tabs>
      <w:spacing w:before="160" w:after="80"/>
      <w:jc w:val="center"/>
      <w:outlineLvl w:val="4"/>
    </w:pPr>
    <w:rPr>
      <w:rFonts w:ascii="Times New Roman" w:eastAsia="SimSun" w:hAnsi="Times New Roman" w:cs="Times New Roman"/>
      <w:smallCaps/>
      <w:noProof/>
      <w:sz w:val="20"/>
      <w:szCs w:val="20"/>
    </w:rPr>
  </w:style>
  <w:style w:type="paragraph" w:styleId="Heading6">
    <w:name w:val="heading 6"/>
    <w:basedOn w:val="Normal"/>
    <w:next w:val="Normal"/>
    <w:link w:val="Heading6Char"/>
    <w:uiPriority w:val="9"/>
    <w:unhideWhenUsed/>
    <w:qFormat/>
    <w:rsid w:val="00E36AF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w:basedOn w:val="Normal"/>
    <w:next w:val="Normal"/>
    <w:autoRedefine/>
    <w:uiPriority w:val="35"/>
    <w:unhideWhenUsed/>
    <w:qFormat/>
    <w:rsid w:val="00E0527F"/>
    <w:pPr>
      <w:spacing w:after="200"/>
      <w:jc w:val="center"/>
    </w:pPr>
    <w:rPr>
      <w:rFonts w:ascii="Times New Roman" w:hAnsi="Times New Roman" w:cs="Times New Roman"/>
      <w:b/>
      <w:bCs/>
      <w:noProof/>
      <w:sz w:val="20"/>
      <w:szCs w:val="20"/>
    </w:rPr>
  </w:style>
  <w:style w:type="paragraph" w:styleId="Header">
    <w:name w:val="header"/>
    <w:basedOn w:val="Normal"/>
    <w:link w:val="HeaderChar"/>
    <w:unhideWhenUsed/>
    <w:rsid w:val="000C5877"/>
    <w:pPr>
      <w:tabs>
        <w:tab w:val="center" w:pos="4320"/>
        <w:tab w:val="right" w:pos="8640"/>
      </w:tabs>
    </w:pPr>
  </w:style>
  <w:style w:type="character" w:customStyle="1" w:styleId="HeaderChar">
    <w:name w:val="Header Char"/>
    <w:basedOn w:val="DefaultParagraphFont"/>
    <w:link w:val="Header"/>
    <w:rsid w:val="000C5877"/>
  </w:style>
  <w:style w:type="paragraph" w:styleId="Footer">
    <w:name w:val="footer"/>
    <w:basedOn w:val="Normal"/>
    <w:link w:val="FooterChar"/>
    <w:uiPriority w:val="99"/>
    <w:unhideWhenUsed/>
    <w:rsid w:val="000C5877"/>
    <w:pPr>
      <w:tabs>
        <w:tab w:val="center" w:pos="4320"/>
        <w:tab w:val="right" w:pos="8640"/>
      </w:tabs>
    </w:pPr>
  </w:style>
  <w:style w:type="character" w:customStyle="1" w:styleId="FooterChar">
    <w:name w:val="Footer Char"/>
    <w:basedOn w:val="DefaultParagraphFont"/>
    <w:link w:val="Footer"/>
    <w:uiPriority w:val="99"/>
    <w:rsid w:val="000C5877"/>
  </w:style>
  <w:style w:type="paragraph" w:styleId="BalloonText">
    <w:name w:val="Balloon Text"/>
    <w:basedOn w:val="Normal"/>
    <w:link w:val="BalloonTextChar"/>
    <w:uiPriority w:val="99"/>
    <w:semiHidden/>
    <w:unhideWhenUsed/>
    <w:rsid w:val="000C58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877"/>
    <w:rPr>
      <w:rFonts w:ascii="Lucida Grande" w:hAnsi="Lucida Grande" w:cs="Lucida Grande"/>
      <w:sz w:val="18"/>
      <w:szCs w:val="18"/>
    </w:rPr>
  </w:style>
  <w:style w:type="character" w:customStyle="1" w:styleId="Heading1Char">
    <w:name w:val="Heading 1 Char"/>
    <w:basedOn w:val="DefaultParagraphFont"/>
    <w:link w:val="Heading1"/>
    <w:rsid w:val="008629A5"/>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8629A5"/>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8629A5"/>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8629A5"/>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8629A5"/>
    <w:rPr>
      <w:rFonts w:ascii="Times New Roman" w:eastAsia="SimSun" w:hAnsi="Times New Roman" w:cs="Times New Roman"/>
      <w:smallCaps/>
      <w:noProof/>
      <w:sz w:val="20"/>
      <w:szCs w:val="20"/>
    </w:rPr>
  </w:style>
  <w:style w:type="paragraph" w:customStyle="1" w:styleId="Abstract">
    <w:name w:val="Abstract"/>
    <w:rsid w:val="008629A5"/>
    <w:pPr>
      <w:spacing w:after="200"/>
      <w:ind w:firstLine="272"/>
      <w:jc w:val="both"/>
    </w:pPr>
    <w:rPr>
      <w:rFonts w:ascii="Times New Roman" w:eastAsia="SimSun" w:hAnsi="Times New Roman" w:cs="Times New Roman"/>
      <w:b/>
      <w:bCs/>
      <w:sz w:val="18"/>
      <w:szCs w:val="18"/>
    </w:rPr>
  </w:style>
  <w:style w:type="paragraph" w:customStyle="1" w:styleId="Affiliation">
    <w:name w:val="Affiliation"/>
    <w:rsid w:val="008629A5"/>
    <w:pPr>
      <w:jc w:val="center"/>
    </w:pPr>
    <w:rPr>
      <w:rFonts w:ascii="Times New Roman" w:eastAsia="SimSun" w:hAnsi="Times New Roman" w:cs="Times New Roman"/>
      <w:sz w:val="20"/>
      <w:szCs w:val="20"/>
    </w:rPr>
  </w:style>
  <w:style w:type="paragraph" w:customStyle="1" w:styleId="Author">
    <w:name w:val="Author"/>
    <w:rsid w:val="008629A5"/>
    <w:pPr>
      <w:spacing w:before="360" w:after="40"/>
      <w:jc w:val="center"/>
    </w:pPr>
    <w:rPr>
      <w:rFonts w:ascii="Times New Roman" w:eastAsia="SimSun" w:hAnsi="Times New Roman" w:cs="Times New Roman"/>
      <w:noProof/>
      <w:sz w:val="22"/>
      <w:szCs w:val="22"/>
    </w:rPr>
  </w:style>
  <w:style w:type="paragraph" w:styleId="BodyText">
    <w:name w:val="Body Text"/>
    <w:basedOn w:val="Normal"/>
    <w:link w:val="BodyTextChar"/>
    <w:rsid w:val="008629A5"/>
    <w:pPr>
      <w:tabs>
        <w:tab w:val="left" w:pos="288"/>
      </w:tabs>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8629A5"/>
    <w:rPr>
      <w:rFonts w:ascii="Times New Roman" w:eastAsia="SimSun" w:hAnsi="Times New Roman" w:cs="Times New Roman"/>
      <w:spacing w:val="-1"/>
      <w:sz w:val="20"/>
      <w:szCs w:val="20"/>
    </w:rPr>
  </w:style>
  <w:style w:type="paragraph" w:customStyle="1" w:styleId="bulletlist">
    <w:name w:val="bullet list"/>
    <w:basedOn w:val="BodyText"/>
    <w:rsid w:val="008629A5"/>
    <w:pPr>
      <w:numPr>
        <w:numId w:val="1"/>
      </w:numPr>
      <w:tabs>
        <w:tab w:val="clear" w:pos="648"/>
      </w:tabs>
      <w:ind w:left="576" w:hanging="288"/>
    </w:pPr>
  </w:style>
  <w:style w:type="paragraph" w:customStyle="1" w:styleId="equation">
    <w:name w:val="equation"/>
    <w:basedOn w:val="Normal"/>
    <w:rsid w:val="008629A5"/>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8629A5"/>
    <w:pPr>
      <w:numPr>
        <w:numId w:val="2"/>
      </w:numPr>
      <w:tabs>
        <w:tab w:val="left" w:pos="533"/>
      </w:tabs>
      <w:spacing w:before="80" w:after="200"/>
      <w:ind w:left="0" w:firstLine="0"/>
      <w:jc w:val="both"/>
    </w:pPr>
    <w:rPr>
      <w:rFonts w:ascii="Times New Roman" w:eastAsia="SimSun" w:hAnsi="Times New Roman" w:cs="Times New Roman"/>
      <w:noProof/>
      <w:sz w:val="16"/>
      <w:szCs w:val="16"/>
    </w:rPr>
  </w:style>
  <w:style w:type="paragraph" w:customStyle="1" w:styleId="papersubtitle">
    <w:name w:val="paper subtitle"/>
    <w:rsid w:val="008629A5"/>
    <w:pPr>
      <w:spacing w:after="120"/>
      <w:jc w:val="center"/>
    </w:pPr>
    <w:rPr>
      <w:rFonts w:ascii="Times New Roman" w:eastAsia="MS Mincho" w:hAnsi="Times New Roman" w:cs="Times New Roman"/>
      <w:noProof/>
      <w:sz w:val="28"/>
      <w:szCs w:val="28"/>
    </w:rPr>
  </w:style>
  <w:style w:type="paragraph" w:customStyle="1" w:styleId="papertitle">
    <w:name w:val="paper title"/>
    <w:rsid w:val="008629A5"/>
    <w:pPr>
      <w:spacing w:after="120"/>
      <w:jc w:val="center"/>
    </w:pPr>
    <w:rPr>
      <w:rFonts w:ascii="Times New Roman" w:eastAsia="MS Mincho" w:hAnsi="Times New Roman" w:cs="Times New Roman"/>
      <w:noProof/>
      <w:sz w:val="48"/>
      <w:szCs w:val="48"/>
    </w:rPr>
  </w:style>
  <w:style w:type="paragraph" w:customStyle="1" w:styleId="references">
    <w:name w:val="references"/>
    <w:rsid w:val="008629A5"/>
    <w:pPr>
      <w:spacing w:after="50" w:line="180" w:lineRule="exact"/>
      <w:ind w:left="360" w:hanging="360"/>
      <w:jc w:val="both"/>
    </w:pPr>
    <w:rPr>
      <w:rFonts w:ascii="Times New Roman" w:eastAsia="MS Mincho" w:hAnsi="Times New Roman" w:cs="Times New Roman"/>
      <w:noProof/>
      <w:sz w:val="16"/>
      <w:szCs w:val="16"/>
    </w:rPr>
  </w:style>
  <w:style w:type="paragraph" w:customStyle="1" w:styleId="sponsors">
    <w:name w:val="sponsors"/>
    <w:rsid w:val="008629A5"/>
    <w:pPr>
      <w:framePr w:wrap="auto" w:hAnchor="text" w:x="615" w:y="2239"/>
      <w:pBdr>
        <w:top w:val="single" w:sz="4" w:space="2" w:color="auto"/>
      </w:pBdr>
      <w:ind w:firstLine="288"/>
    </w:pPr>
    <w:rPr>
      <w:rFonts w:ascii="Times New Roman" w:eastAsia="SimSun" w:hAnsi="Times New Roman" w:cs="Times New Roman"/>
      <w:sz w:val="16"/>
      <w:szCs w:val="16"/>
    </w:rPr>
  </w:style>
  <w:style w:type="paragraph" w:customStyle="1" w:styleId="tablecolhead">
    <w:name w:val="table col head"/>
    <w:basedOn w:val="Normal"/>
    <w:rsid w:val="008629A5"/>
    <w:pPr>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8629A5"/>
    <w:rPr>
      <w:i/>
      <w:iCs/>
      <w:sz w:val="15"/>
      <w:szCs w:val="15"/>
    </w:rPr>
  </w:style>
  <w:style w:type="paragraph" w:customStyle="1" w:styleId="tablecopy">
    <w:name w:val="table copy"/>
    <w:rsid w:val="008629A5"/>
    <w:pPr>
      <w:jc w:val="both"/>
    </w:pPr>
    <w:rPr>
      <w:rFonts w:ascii="Times New Roman" w:eastAsia="SimSun" w:hAnsi="Times New Roman" w:cs="Times New Roman"/>
      <w:noProof/>
      <w:sz w:val="16"/>
      <w:szCs w:val="16"/>
    </w:rPr>
  </w:style>
  <w:style w:type="paragraph" w:customStyle="1" w:styleId="tablefootnote">
    <w:name w:val="table footnote"/>
    <w:rsid w:val="008629A5"/>
    <w:pPr>
      <w:numPr>
        <w:numId w:val="5"/>
      </w:numPr>
      <w:spacing w:before="60" w:after="30"/>
      <w:ind w:left="58" w:hanging="29"/>
      <w:jc w:val="right"/>
    </w:pPr>
    <w:rPr>
      <w:rFonts w:ascii="Times New Roman" w:eastAsia="SimSun" w:hAnsi="Times New Roman" w:cs="Times New Roman"/>
      <w:sz w:val="12"/>
      <w:szCs w:val="12"/>
    </w:rPr>
  </w:style>
  <w:style w:type="paragraph" w:customStyle="1" w:styleId="tablehead">
    <w:name w:val="table head"/>
    <w:rsid w:val="008629A5"/>
    <w:pPr>
      <w:numPr>
        <w:numId w:val="4"/>
      </w:numPr>
      <w:spacing w:before="240" w:after="120" w:line="216" w:lineRule="auto"/>
      <w:jc w:val="center"/>
    </w:pPr>
    <w:rPr>
      <w:rFonts w:ascii="Times New Roman" w:eastAsia="SimSun" w:hAnsi="Times New Roman" w:cs="Times New Roman"/>
      <w:smallCaps/>
      <w:noProof/>
      <w:sz w:val="16"/>
      <w:szCs w:val="16"/>
    </w:rPr>
  </w:style>
  <w:style w:type="paragraph" w:customStyle="1" w:styleId="Keywords">
    <w:name w:val="Keywords"/>
    <w:basedOn w:val="Abstract"/>
    <w:qFormat/>
    <w:rsid w:val="008629A5"/>
    <w:pPr>
      <w:spacing w:after="120"/>
      <w:ind w:firstLine="274"/>
    </w:pPr>
    <w:rPr>
      <w:i/>
    </w:rPr>
  </w:style>
  <w:style w:type="character" w:styleId="Hyperlink">
    <w:name w:val="Hyperlink"/>
    <w:basedOn w:val="DefaultParagraphFont"/>
    <w:uiPriority w:val="99"/>
    <w:rsid w:val="008629A5"/>
    <w:rPr>
      <w:color w:val="0000FF" w:themeColor="hyperlink"/>
      <w:u w:val="single"/>
    </w:rPr>
  </w:style>
  <w:style w:type="paragraph" w:styleId="Title">
    <w:name w:val="Title"/>
    <w:basedOn w:val="Normal"/>
    <w:next w:val="Normal"/>
    <w:link w:val="TitleChar"/>
    <w:uiPriority w:val="10"/>
    <w:qFormat/>
    <w:rsid w:val="008629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9A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E36AF8"/>
  </w:style>
  <w:style w:type="character" w:customStyle="1" w:styleId="Heading6Char">
    <w:name w:val="Heading 6 Char"/>
    <w:basedOn w:val="DefaultParagraphFont"/>
    <w:link w:val="Heading6"/>
    <w:uiPriority w:val="9"/>
    <w:rsid w:val="00E36AF8"/>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2B5A5A"/>
  </w:style>
  <w:style w:type="paragraph" w:styleId="ListParagraph">
    <w:name w:val="List Paragraph"/>
    <w:basedOn w:val="Normal"/>
    <w:uiPriority w:val="34"/>
    <w:qFormat/>
    <w:rsid w:val="00BF47E8"/>
    <w:pPr>
      <w:ind w:left="720"/>
      <w:contextualSpacing/>
    </w:pPr>
  </w:style>
  <w:style w:type="paragraph" w:customStyle="1" w:styleId="Default">
    <w:name w:val="Default"/>
    <w:rsid w:val="00704C8B"/>
    <w:pPr>
      <w:autoSpaceDE w:val="0"/>
      <w:autoSpaceDN w:val="0"/>
      <w:adjustRightInd w:val="0"/>
    </w:pPr>
    <w:rPr>
      <w:rFonts w:ascii="Calibri" w:eastAsiaTheme="minorHAnsi" w:hAnsi="Calibri" w:cs="Calibri"/>
      <w:color w:val="000000"/>
    </w:rPr>
  </w:style>
  <w:style w:type="paragraph" w:styleId="NormalWeb">
    <w:name w:val="Normal (Web)"/>
    <w:basedOn w:val="Normal"/>
    <w:uiPriority w:val="99"/>
    <w:semiHidden/>
    <w:unhideWhenUsed/>
    <w:rsid w:val="00160611"/>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54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lln.net/"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6629E4F-33E8-B746-8E6C-171EEA1C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3958</Words>
  <Characters>22567</Characters>
  <Application>Microsoft Macintosh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aanl</Company>
  <LinksUpToDate>false</LinksUpToDate>
  <CharactersWithSpaces>26473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ashot chilingarian</dc:creator>
  <cp:lastModifiedBy>ashot chilingarian</cp:lastModifiedBy>
  <cp:revision>4</cp:revision>
  <cp:lastPrinted>2016-02-29T15:53:00Z</cp:lastPrinted>
  <dcterms:created xsi:type="dcterms:W3CDTF">2016-02-29T15:08:00Z</dcterms:created>
  <dcterms:modified xsi:type="dcterms:W3CDTF">2016-02-29T16:22:00Z</dcterms:modified>
</cp:coreProperties>
</file>